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FD25" w14:textId="0EA8D9FA" w:rsidR="006F2429" w:rsidRPr="001118EC" w:rsidRDefault="006F2429" w:rsidP="006F2429">
      <w:pPr>
        <w:rPr>
          <w:rFonts w:ascii="Bookman Old Style" w:hAnsi="Bookman Old Style" w:cs="Arial"/>
          <w:b/>
          <w:bCs/>
          <w:sz w:val="28"/>
          <w:szCs w:val="28"/>
        </w:rPr>
      </w:pPr>
      <w:r w:rsidRPr="001118EC">
        <w:rPr>
          <w:rFonts w:ascii="Bookman Old Style" w:hAnsi="Bookman Old Style" w:cs="Arial"/>
          <w:b/>
          <w:bCs/>
          <w:sz w:val="28"/>
          <w:szCs w:val="28"/>
        </w:rPr>
        <w:t>Christuskirche Paris</w:t>
      </w:r>
      <w:r w:rsidRPr="001118EC">
        <w:rPr>
          <w:rFonts w:ascii="Bookman Old Style" w:hAnsi="Bookman Old Style" w:cs="Arial"/>
          <w:b/>
          <w:bCs/>
          <w:sz w:val="28"/>
          <w:szCs w:val="28"/>
        </w:rPr>
        <w:tab/>
      </w:r>
      <w:r w:rsidRPr="001118EC">
        <w:rPr>
          <w:rFonts w:ascii="Bookman Old Style" w:hAnsi="Bookman Old Style" w:cs="Arial"/>
          <w:b/>
          <w:bCs/>
          <w:sz w:val="28"/>
          <w:szCs w:val="28"/>
        </w:rPr>
        <w:tab/>
      </w:r>
      <w:r w:rsidRPr="001118EC">
        <w:rPr>
          <w:rFonts w:ascii="Bookman Old Style" w:hAnsi="Bookman Old Style" w:cs="Arial"/>
          <w:b/>
          <w:bCs/>
          <w:sz w:val="28"/>
          <w:szCs w:val="28"/>
        </w:rPr>
        <w:tab/>
      </w:r>
      <w:r w:rsidRPr="001118EC">
        <w:rPr>
          <w:rFonts w:ascii="Bookman Old Style" w:hAnsi="Bookman Old Style" w:cs="Arial"/>
          <w:b/>
          <w:bCs/>
          <w:sz w:val="28"/>
          <w:szCs w:val="28"/>
        </w:rPr>
        <w:tab/>
      </w:r>
      <w:r w:rsidRPr="001118EC">
        <w:rPr>
          <w:rFonts w:ascii="Bookman Old Style" w:hAnsi="Bookman Old Style" w:cs="Arial"/>
          <w:b/>
          <w:bCs/>
          <w:sz w:val="28"/>
          <w:szCs w:val="28"/>
        </w:rPr>
        <w:tab/>
      </w:r>
      <w:r w:rsidR="00844968">
        <w:rPr>
          <w:rFonts w:ascii="Bookman Old Style" w:hAnsi="Bookman Old Style" w:cs="Arial"/>
          <w:b/>
          <w:bCs/>
          <w:sz w:val="28"/>
          <w:szCs w:val="28"/>
        </w:rPr>
        <w:t>22</w:t>
      </w:r>
      <w:r w:rsidRPr="001118EC">
        <w:rPr>
          <w:rFonts w:ascii="Bookman Old Style" w:hAnsi="Bookman Old Style" w:cs="Arial"/>
          <w:b/>
          <w:bCs/>
          <w:sz w:val="28"/>
          <w:szCs w:val="28"/>
        </w:rPr>
        <w:t xml:space="preserve">. </w:t>
      </w:r>
      <w:r w:rsidR="00844968">
        <w:rPr>
          <w:rFonts w:ascii="Bookman Old Style" w:hAnsi="Bookman Old Style" w:cs="Arial"/>
          <w:b/>
          <w:bCs/>
          <w:sz w:val="28"/>
          <w:szCs w:val="28"/>
        </w:rPr>
        <w:t>XI.</w:t>
      </w:r>
      <w:r w:rsidRPr="001118EC">
        <w:rPr>
          <w:rFonts w:ascii="Bookman Old Style" w:hAnsi="Bookman Old Style" w:cs="Arial"/>
          <w:b/>
          <w:bCs/>
          <w:sz w:val="28"/>
          <w:szCs w:val="28"/>
        </w:rPr>
        <w:t xml:space="preserve"> 2020</w:t>
      </w:r>
    </w:p>
    <w:p w14:paraId="10A7D973" w14:textId="77777777" w:rsidR="0006157A" w:rsidRDefault="00844968" w:rsidP="00AB374B">
      <w:pPr>
        <w:jc w:val="center"/>
        <w:rPr>
          <w:rFonts w:ascii="Bookman Old Style" w:hAnsi="Bookman Old Style" w:cs="Arial"/>
          <w:b/>
          <w:bCs/>
          <w:sz w:val="28"/>
          <w:szCs w:val="28"/>
        </w:rPr>
      </w:pPr>
      <w:r>
        <w:rPr>
          <w:rFonts w:ascii="Bookman Old Style" w:hAnsi="Bookman Old Style" w:cs="Arial"/>
          <w:b/>
          <w:bCs/>
          <w:sz w:val="28"/>
          <w:szCs w:val="28"/>
        </w:rPr>
        <w:t>Ewigkeitssonntag</w:t>
      </w:r>
      <w:r w:rsidR="006F2429" w:rsidRPr="001118EC">
        <w:rPr>
          <w:rFonts w:ascii="Bookman Old Style" w:hAnsi="Bookman Old Style" w:cs="Arial"/>
          <w:b/>
          <w:bCs/>
          <w:sz w:val="28"/>
          <w:szCs w:val="28"/>
        </w:rPr>
        <w:t xml:space="preserve">- </w:t>
      </w:r>
      <w:r w:rsidR="006F2429" w:rsidRPr="001118EC">
        <w:rPr>
          <w:rFonts w:ascii="Bookman Old Style" w:hAnsi="Bookman Old Style" w:cs="Arial"/>
          <w:b/>
          <w:bCs/>
          <w:sz w:val="28"/>
          <w:szCs w:val="28"/>
        </w:rPr>
        <w:tab/>
      </w:r>
      <w:r w:rsidR="006F2429">
        <w:rPr>
          <w:rFonts w:ascii="Bookman Old Style" w:hAnsi="Bookman Old Style" w:cs="Arial"/>
          <w:b/>
          <w:bCs/>
          <w:sz w:val="28"/>
          <w:szCs w:val="28"/>
        </w:rPr>
        <w:tab/>
      </w:r>
      <w:r w:rsidR="006F2429" w:rsidRPr="001118EC">
        <w:rPr>
          <w:rFonts w:ascii="Bookman Old Style" w:hAnsi="Bookman Old Style" w:cs="Arial"/>
          <w:b/>
          <w:bCs/>
          <w:sz w:val="28"/>
          <w:szCs w:val="28"/>
        </w:rPr>
        <w:tab/>
      </w:r>
      <w:r w:rsidR="006F2429">
        <w:rPr>
          <w:rFonts w:ascii="Bookman Old Style" w:hAnsi="Bookman Old Style" w:cs="Arial"/>
          <w:b/>
          <w:bCs/>
          <w:sz w:val="28"/>
          <w:szCs w:val="28"/>
        </w:rPr>
        <w:t xml:space="preserve"> </w:t>
      </w:r>
      <w:r>
        <w:rPr>
          <w:rFonts w:ascii="Bookman Old Style" w:hAnsi="Bookman Old Style" w:cs="Arial"/>
          <w:b/>
          <w:bCs/>
          <w:sz w:val="28"/>
          <w:szCs w:val="28"/>
        </w:rPr>
        <w:t>Offenbarung 2</w:t>
      </w:r>
      <w:r w:rsidR="006F2429">
        <w:rPr>
          <w:rFonts w:ascii="Bookman Old Style" w:hAnsi="Bookman Old Style" w:cs="Arial"/>
          <w:b/>
          <w:bCs/>
          <w:sz w:val="28"/>
          <w:szCs w:val="28"/>
        </w:rPr>
        <w:t>1,</w:t>
      </w:r>
      <w:r>
        <w:rPr>
          <w:rFonts w:ascii="Bookman Old Style" w:hAnsi="Bookman Old Style" w:cs="Arial"/>
          <w:b/>
          <w:bCs/>
          <w:sz w:val="28"/>
          <w:szCs w:val="28"/>
        </w:rPr>
        <w:t xml:space="preserve"> 1-7</w:t>
      </w:r>
    </w:p>
    <w:p w14:paraId="2E5421AA" w14:textId="4D54B8F0" w:rsidR="00DF2195" w:rsidRDefault="00844968" w:rsidP="00AB374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Thema: „Ich bin das A und O, der Anfang und das Ende“</w:t>
      </w:r>
      <w:r w:rsidR="00C412CF">
        <w:rPr>
          <w:rFonts w:ascii="Times New Roman" w:eastAsia="Times New Roman" w:hAnsi="Times New Roman" w:cs="Times New Roman"/>
          <w:sz w:val="24"/>
          <w:szCs w:val="24"/>
        </w:rPr>
        <w:t>.</w:t>
      </w:r>
      <w:r w:rsidR="0006157A">
        <w:rPr>
          <w:rFonts w:ascii="Times New Roman" w:eastAsia="Times New Roman" w:hAnsi="Times New Roman" w:cs="Times New Roman"/>
          <w:sz w:val="24"/>
          <w:szCs w:val="24"/>
        </w:rPr>
        <w:br/>
      </w:r>
      <w:r w:rsidR="00C412CF">
        <w:rPr>
          <w:rFonts w:ascii="Times New Roman" w:eastAsia="Times New Roman" w:hAnsi="Times New Roman" w:cs="Times New Roman"/>
          <w:sz w:val="24"/>
          <w:szCs w:val="24"/>
        </w:rPr>
        <w:t>Vom alten und neuen Jerusalem.</w:t>
      </w:r>
    </w:p>
    <w:p w14:paraId="00DA0B4B" w14:textId="77777777" w:rsidR="006F2429" w:rsidRPr="001118EC" w:rsidRDefault="006F2429" w:rsidP="006F2429">
      <w:pPr>
        <w:jc w:val="both"/>
        <w:rPr>
          <w:rFonts w:ascii="Bookman Old Style" w:hAnsi="Bookman Old Style" w:cs="Arial"/>
          <w:sz w:val="28"/>
          <w:szCs w:val="28"/>
        </w:rPr>
      </w:pPr>
      <w:r w:rsidRPr="001118EC">
        <w:rPr>
          <w:rFonts w:ascii="Bookman Old Style" w:hAnsi="Bookman Old Style" w:cs="Arial"/>
          <w:sz w:val="28"/>
          <w:szCs w:val="28"/>
        </w:rPr>
        <w:t>Gnade sei mit Euch und Friede, von dem der da ist, der da war und der da kommt.</w:t>
      </w:r>
    </w:p>
    <w:p w14:paraId="47EFDDBD" w14:textId="77777777" w:rsidR="006F2429" w:rsidRDefault="006F2429" w:rsidP="006F2429">
      <w:pPr>
        <w:jc w:val="both"/>
        <w:rPr>
          <w:rFonts w:ascii="Bookman Old Style" w:hAnsi="Bookman Old Style" w:cs="Arial"/>
          <w:sz w:val="28"/>
          <w:szCs w:val="28"/>
        </w:rPr>
      </w:pPr>
    </w:p>
    <w:p w14:paraId="76C9653C" w14:textId="7E0DAB16" w:rsidR="006F2429" w:rsidRDefault="006F2429" w:rsidP="00FC6F36">
      <w:pPr>
        <w:jc w:val="both"/>
        <w:rPr>
          <w:rFonts w:ascii="Bookman Old Style" w:hAnsi="Bookman Old Style" w:cs="Arial"/>
          <w:sz w:val="28"/>
          <w:szCs w:val="28"/>
        </w:rPr>
      </w:pPr>
      <w:bookmarkStart w:id="0" w:name="_Hlk54624599"/>
      <w:r w:rsidRPr="001118EC">
        <w:rPr>
          <w:rFonts w:ascii="Bookman Old Style" w:hAnsi="Bookman Old Style" w:cs="Arial"/>
          <w:sz w:val="28"/>
          <w:szCs w:val="28"/>
        </w:rPr>
        <w:t>Liebe Gemeinde!</w:t>
      </w:r>
    </w:p>
    <w:p w14:paraId="1A2FC966" w14:textId="5F1878FD" w:rsidR="000F6C2D" w:rsidRDefault="000F6C2D" w:rsidP="006F47AF">
      <w:pPr>
        <w:jc w:val="both"/>
        <w:rPr>
          <w:rFonts w:ascii="Bookman Old Style" w:hAnsi="Bookman Old Style" w:cs="Arial"/>
          <w:sz w:val="28"/>
          <w:szCs w:val="28"/>
        </w:rPr>
      </w:pPr>
      <w:r w:rsidRPr="000F6C2D">
        <w:rPr>
          <w:rFonts w:ascii="Bookman Old Style" w:hAnsi="Bookman Old Style" w:cs="Arial"/>
          <w:sz w:val="28"/>
          <w:szCs w:val="28"/>
        </w:rPr>
        <w:t>Momentan</w:t>
      </w:r>
      <w:r w:rsidR="004D67B2">
        <w:rPr>
          <w:rFonts w:ascii="Bookman Old Style" w:hAnsi="Bookman Old Style" w:cs="Arial"/>
          <w:sz w:val="28"/>
          <w:szCs w:val="28"/>
        </w:rPr>
        <w:t xml:space="preserve"> </w:t>
      </w:r>
      <w:r w:rsidRPr="000F6C2D">
        <w:rPr>
          <w:rFonts w:ascii="Bookman Old Style" w:hAnsi="Bookman Old Style" w:cs="Arial"/>
          <w:sz w:val="28"/>
          <w:szCs w:val="28"/>
        </w:rPr>
        <w:t>tun wir uns schwer z</w:t>
      </w:r>
      <w:r>
        <w:rPr>
          <w:rFonts w:ascii="Bookman Old Style" w:hAnsi="Bookman Old Style" w:cs="Arial"/>
          <w:sz w:val="28"/>
          <w:szCs w:val="28"/>
        </w:rPr>
        <w:t>u wissen</w:t>
      </w:r>
      <w:r w:rsidR="006B49D5">
        <w:rPr>
          <w:rFonts w:ascii="Bookman Old Style" w:hAnsi="Bookman Old Style" w:cs="Arial"/>
          <w:sz w:val="28"/>
          <w:szCs w:val="28"/>
        </w:rPr>
        <w:t>,</w:t>
      </w:r>
      <w:r>
        <w:rPr>
          <w:rFonts w:ascii="Bookman Old Style" w:hAnsi="Bookman Old Style" w:cs="Arial"/>
          <w:sz w:val="28"/>
          <w:szCs w:val="28"/>
        </w:rPr>
        <w:t xml:space="preserve"> was richtig </w:t>
      </w:r>
      <w:r w:rsidR="00D1142E">
        <w:rPr>
          <w:rFonts w:ascii="Bookman Old Style" w:hAnsi="Bookman Old Style" w:cs="Arial"/>
          <w:sz w:val="28"/>
          <w:szCs w:val="28"/>
        </w:rPr>
        <w:t>bzw.</w:t>
      </w:r>
      <w:r>
        <w:rPr>
          <w:rFonts w:ascii="Bookman Old Style" w:hAnsi="Bookman Old Style" w:cs="Arial"/>
          <w:sz w:val="28"/>
          <w:szCs w:val="28"/>
        </w:rPr>
        <w:t xml:space="preserve"> falsch ist.</w:t>
      </w:r>
      <w:r w:rsidR="00ED2F9C">
        <w:rPr>
          <w:rFonts w:ascii="Bookman Old Style" w:hAnsi="Bookman Old Style" w:cs="Arial"/>
          <w:sz w:val="28"/>
          <w:szCs w:val="28"/>
        </w:rPr>
        <w:t xml:space="preserve"> </w:t>
      </w:r>
      <w:r>
        <w:rPr>
          <w:rFonts w:ascii="Bookman Old Style" w:hAnsi="Bookman Old Style" w:cs="Arial"/>
          <w:sz w:val="28"/>
          <w:szCs w:val="28"/>
        </w:rPr>
        <w:t>Bei all den F</w:t>
      </w:r>
      <w:r w:rsidR="00367FD9">
        <w:rPr>
          <w:rFonts w:ascii="Bookman Old Style" w:hAnsi="Bookman Old Style" w:cs="Arial"/>
          <w:sz w:val="28"/>
          <w:szCs w:val="28"/>
        </w:rPr>
        <w:t>a</w:t>
      </w:r>
      <w:r>
        <w:rPr>
          <w:rFonts w:ascii="Bookman Old Style" w:hAnsi="Bookman Old Style" w:cs="Arial"/>
          <w:sz w:val="28"/>
          <w:szCs w:val="28"/>
        </w:rPr>
        <w:t>ke News wissen wir nicht mehr</w:t>
      </w:r>
      <w:r w:rsidR="006B49D5">
        <w:rPr>
          <w:rFonts w:ascii="Bookman Old Style" w:hAnsi="Bookman Old Style" w:cs="Arial"/>
          <w:sz w:val="28"/>
          <w:szCs w:val="28"/>
        </w:rPr>
        <w:t>,</w:t>
      </w:r>
      <w:r>
        <w:rPr>
          <w:rFonts w:ascii="Bookman Old Style" w:hAnsi="Bookman Old Style" w:cs="Arial"/>
          <w:sz w:val="28"/>
          <w:szCs w:val="28"/>
        </w:rPr>
        <w:t xml:space="preserve"> wo die Wahrheit liegt. Wie gehen wir damit </w:t>
      </w:r>
      <w:r w:rsidR="003C1C54">
        <w:rPr>
          <w:rFonts w:ascii="Bookman Old Style" w:hAnsi="Bookman Old Style" w:cs="Arial"/>
          <w:sz w:val="28"/>
          <w:szCs w:val="28"/>
        </w:rPr>
        <w:t>um,</w:t>
      </w:r>
      <w:r>
        <w:rPr>
          <w:rFonts w:ascii="Bookman Old Style" w:hAnsi="Bookman Old Style" w:cs="Arial"/>
          <w:sz w:val="28"/>
          <w:szCs w:val="28"/>
        </w:rPr>
        <w:t xml:space="preserve"> erklären wir es</w:t>
      </w:r>
      <w:r w:rsidR="006B49D5">
        <w:rPr>
          <w:rFonts w:ascii="Bookman Old Style" w:hAnsi="Bookman Old Style" w:cs="Arial"/>
          <w:sz w:val="28"/>
          <w:szCs w:val="28"/>
        </w:rPr>
        <w:t>,</w:t>
      </w:r>
      <w:r>
        <w:rPr>
          <w:rFonts w:ascii="Bookman Old Style" w:hAnsi="Bookman Old Style" w:cs="Arial"/>
          <w:sz w:val="28"/>
          <w:szCs w:val="28"/>
        </w:rPr>
        <w:t xml:space="preserve"> wie </w:t>
      </w:r>
      <w:r w:rsidR="006B49D5">
        <w:rPr>
          <w:rFonts w:ascii="Bookman Old Style" w:hAnsi="Bookman Old Style" w:cs="Arial"/>
          <w:sz w:val="28"/>
          <w:szCs w:val="28"/>
        </w:rPr>
        <w:t xml:space="preserve">es im Zitat nach Pascal heißt: </w:t>
      </w:r>
      <w:r w:rsidR="006B49D5" w:rsidRPr="00CE1A37">
        <w:rPr>
          <w:rFonts w:ascii="Bookman Old Style" w:hAnsi="Bookman Old Style" w:cs="Arial"/>
          <w:sz w:val="28"/>
          <w:szCs w:val="28"/>
        </w:rPr>
        <w:t>E</w:t>
      </w:r>
      <w:r>
        <w:rPr>
          <w:rFonts w:ascii="Bookman Old Style" w:hAnsi="Bookman Old Style" w:cs="Arial"/>
          <w:sz w:val="28"/>
          <w:szCs w:val="28"/>
        </w:rPr>
        <w:t>s</w:t>
      </w:r>
      <w:r w:rsidR="00367FD9">
        <w:rPr>
          <w:rFonts w:ascii="Bookman Old Style" w:hAnsi="Bookman Old Style" w:cs="Arial"/>
          <w:sz w:val="28"/>
          <w:szCs w:val="28"/>
        </w:rPr>
        <w:t xml:space="preserve"> </w:t>
      </w:r>
      <w:r>
        <w:rPr>
          <w:rFonts w:ascii="Bookman Old Style" w:hAnsi="Bookman Old Style" w:cs="Arial"/>
          <w:sz w:val="28"/>
          <w:szCs w:val="28"/>
        </w:rPr>
        <w:t xml:space="preserve">gibt zwei Wahrheiten </w:t>
      </w:r>
      <w:r w:rsidR="006B49D5">
        <w:rPr>
          <w:rFonts w:ascii="Bookman Old Style" w:hAnsi="Bookman Old Style" w:cs="Arial"/>
          <w:sz w:val="28"/>
          <w:szCs w:val="28"/>
        </w:rPr>
        <w:t xml:space="preserve">– </w:t>
      </w:r>
      <w:r w:rsidR="006B49D5">
        <w:rPr>
          <w:rFonts w:ascii="Bookman Old Style" w:eastAsia="Times New Roman" w:hAnsi="Bookman Old Style" w:cs="Times New Roman"/>
          <w:i/>
          <w:iCs/>
          <w:kern w:val="36"/>
          <w:sz w:val="28"/>
          <w:szCs w:val="28"/>
          <w:lang w:eastAsia="de-DE"/>
        </w:rPr>
        <w:t xml:space="preserve">Vérité en </w:t>
      </w:r>
      <w:r w:rsidR="0006157A" w:rsidRPr="00C32A84">
        <w:rPr>
          <w:rFonts w:ascii="Bookman Old Style" w:eastAsia="Times New Roman" w:hAnsi="Bookman Old Style" w:cs="Times New Roman"/>
          <w:i/>
          <w:iCs/>
          <w:kern w:val="36"/>
          <w:sz w:val="28"/>
          <w:szCs w:val="28"/>
          <w:lang w:eastAsia="de-DE"/>
        </w:rPr>
        <w:t>deçà des Pyrénées, erreur au-delà</w:t>
      </w:r>
      <w:r w:rsidR="0006157A">
        <w:rPr>
          <w:rFonts w:ascii="Bookman Old Style" w:hAnsi="Bookman Old Style" w:cs="Arial"/>
          <w:sz w:val="28"/>
          <w:szCs w:val="28"/>
        </w:rPr>
        <w:t xml:space="preserve"> </w:t>
      </w:r>
      <w:r w:rsidR="006B49D5">
        <w:rPr>
          <w:rFonts w:ascii="Bookman Old Style" w:hAnsi="Bookman Old Style" w:cs="Arial"/>
          <w:sz w:val="28"/>
          <w:szCs w:val="28"/>
        </w:rPr>
        <w:t>–</w:t>
      </w:r>
      <w:r w:rsidR="00A44E88">
        <w:rPr>
          <w:rFonts w:ascii="Bookman Old Style" w:hAnsi="Bookman Old Style" w:cs="Arial"/>
          <w:sz w:val="28"/>
          <w:szCs w:val="28"/>
        </w:rPr>
        <w:t xml:space="preserve"> </w:t>
      </w:r>
      <w:r w:rsidR="00367FD9">
        <w:rPr>
          <w:rFonts w:ascii="Bookman Old Style" w:hAnsi="Bookman Old Style" w:cs="Arial"/>
          <w:sz w:val="28"/>
          <w:szCs w:val="28"/>
        </w:rPr>
        <w:t>Wahrheit diesseits der Pyrenäen und Irrtum jenseits</w:t>
      </w:r>
      <w:r w:rsidR="004B3629">
        <w:rPr>
          <w:rFonts w:ascii="Bookman Old Style" w:hAnsi="Bookman Old Style" w:cs="Arial"/>
          <w:sz w:val="28"/>
          <w:szCs w:val="28"/>
        </w:rPr>
        <w:t>?</w:t>
      </w:r>
      <w:r w:rsidR="00367FD9">
        <w:rPr>
          <w:rFonts w:ascii="Bookman Old Style" w:hAnsi="Bookman Old Style" w:cs="Arial"/>
          <w:sz w:val="28"/>
          <w:szCs w:val="28"/>
        </w:rPr>
        <w:t xml:space="preserve"> Oder ist es so</w:t>
      </w:r>
      <w:r w:rsidR="006B49D5">
        <w:rPr>
          <w:rFonts w:ascii="Bookman Old Style" w:hAnsi="Bookman Old Style" w:cs="Arial"/>
          <w:sz w:val="28"/>
          <w:szCs w:val="28"/>
        </w:rPr>
        <w:t>,</w:t>
      </w:r>
      <w:r w:rsidR="00367FD9">
        <w:rPr>
          <w:rFonts w:ascii="Bookman Old Style" w:hAnsi="Bookman Old Style" w:cs="Arial"/>
          <w:sz w:val="28"/>
          <w:szCs w:val="28"/>
        </w:rPr>
        <w:t xml:space="preserve"> wie wi</w:t>
      </w:r>
      <w:r w:rsidR="006B49D5">
        <w:rPr>
          <w:rFonts w:ascii="Bookman Old Style" w:hAnsi="Bookman Old Style" w:cs="Arial"/>
          <w:sz w:val="28"/>
          <w:szCs w:val="28"/>
        </w:rPr>
        <w:t xml:space="preserve">r es heute im Rahmen der Corona-Epidemie </w:t>
      </w:r>
      <w:r w:rsidR="00367FD9">
        <w:rPr>
          <w:rFonts w:ascii="Bookman Old Style" w:hAnsi="Bookman Old Style" w:cs="Arial"/>
          <w:sz w:val="28"/>
          <w:szCs w:val="28"/>
        </w:rPr>
        <w:t>feststellen</w:t>
      </w:r>
      <w:r w:rsidR="00C32A84">
        <w:rPr>
          <w:rFonts w:ascii="Bookman Old Style" w:hAnsi="Bookman Old Style" w:cs="Arial"/>
          <w:sz w:val="28"/>
          <w:szCs w:val="28"/>
        </w:rPr>
        <w:t>?</w:t>
      </w:r>
      <w:r w:rsidR="00367FD9">
        <w:rPr>
          <w:rFonts w:ascii="Bookman Old Style" w:hAnsi="Bookman Old Style" w:cs="Arial"/>
          <w:sz w:val="28"/>
          <w:szCs w:val="28"/>
        </w:rPr>
        <w:t xml:space="preserve"> Was gestern Stand letzter </w:t>
      </w:r>
      <w:r w:rsidR="00D1142E">
        <w:rPr>
          <w:rFonts w:ascii="Bookman Old Style" w:hAnsi="Bookman Old Style" w:cs="Arial"/>
          <w:sz w:val="28"/>
          <w:szCs w:val="28"/>
        </w:rPr>
        <w:t>Erkenntnis</w:t>
      </w:r>
      <w:r w:rsidR="006B49D5">
        <w:rPr>
          <w:rFonts w:ascii="Bookman Old Style" w:hAnsi="Bookman Old Style" w:cs="Arial"/>
          <w:sz w:val="28"/>
          <w:szCs w:val="28"/>
        </w:rPr>
        <w:t xml:space="preserve"> war </w:t>
      </w:r>
      <w:r w:rsidR="00367FD9">
        <w:rPr>
          <w:rFonts w:ascii="Bookman Old Style" w:hAnsi="Bookman Old Style" w:cs="Arial"/>
          <w:sz w:val="28"/>
          <w:szCs w:val="28"/>
        </w:rPr>
        <w:t xml:space="preserve">und also als Wahrheit galt, ist es heute schon nicht </w:t>
      </w:r>
      <w:r w:rsidR="003C1C54">
        <w:rPr>
          <w:rFonts w:ascii="Bookman Old Style" w:hAnsi="Bookman Old Style" w:cs="Arial"/>
          <w:sz w:val="28"/>
          <w:szCs w:val="28"/>
        </w:rPr>
        <w:t>mehr</w:t>
      </w:r>
      <w:r w:rsidR="00C32A84">
        <w:rPr>
          <w:rFonts w:ascii="Bookman Old Style" w:hAnsi="Bookman Old Style" w:cs="Arial"/>
          <w:sz w:val="28"/>
          <w:szCs w:val="28"/>
        </w:rPr>
        <w:t>!</w:t>
      </w:r>
      <w:r w:rsidR="00367FD9">
        <w:rPr>
          <w:rFonts w:ascii="Bookman Old Style" w:hAnsi="Bookman Old Style" w:cs="Arial"/>
          <w:sz w:val="28"/>
          <w:szCs w:val="28"/>
        </w:rPr>
        <w:t xml:space="preserve"> </w:t>
      </w:r>
      <w:r w:rsidR="00A44E88">
        <w:rPr>
          <w:rFonts w:ascii="Bookman Old Style" w:hAnsi="Bookman Old Style" w:cs="Arial"/>
          <w:sz w:val="28"/>
          <w:szCs w:val="28"/>
        </w:rPr>
        <w:t>Lange könnten wir darüber reflektieren und würden nur schwer zu einer allgemein befriedigenden Antwort kommen. Und dennoch gibt es</w:t>
      </w:r>
      <w:r w:rsidR="001C19D2">
        <w:rPr>
          <w:rFonts w:ascii="Bookman Old Style" w:hAnsi="Bookman Old Style" w:cs="Arial"/>
          <w:sz w:val="28"/>
          <w:szCs w:val="28"/>
        </w:rPr>
        <w:t xml:space="preserve"> eine Wahrheit, die wohl keiner – </w:t>
      </w:r>
      <w:r w:rsidR="00A44E88">
        <w:rPr>
          <w:rFonts w:ascii="Bookman Old Style" w:hAnsi="Bookman Old Style" w:cs="Arial"/>
          <w:sz w:val="28"/>
          <w:szCs w:val="28"/>
        </w:rPr>
        <w:t>außer vielleicht einige der Corona-Leugner</w:t>
      </w:r>
      <w:r w:rsidR="001C19D2">
        <w:rPr>
          <w:rFonts w:ascii="Bookman Old Style" w:hAnsi="Bookman Old Style" w:cs="Arial"/>
          <w:sz w:val="28"/>
          <w:szCs w:val="28"/>
        </w:rPr>
        <w:t xml:space="preserve"> –</w:t>
      </w:r>
      <w:r w:rsidR="00A44E88">
        <w:rPr>
          <w:rFonts w:ascii="Bookman Old Style" w:hAnsi="Bookman Old Style" w:cs="Arial"/>
          <w:sz w:val="28"/>
          <w:szCs w:val="28"/>
        </w:rPr>
        <w:t xml:space="preserve">, </w:t>
      </w:r>
      <w:r w:rsidR="003C1C54">
        <w:rPr>
          <w:rFonts w:ascii="Bookman Old Style" w:hAnsi="Bookman Old Style" w:cs="Arial"/>
          <w:sz w:val="28"/>
          <w:szCs w:val="28"/>
        </w:rPr>
        <w:t>ablehnen wird</w:t>
      </w:r>
      <w:r w:rsidR="00A44E88">
        <w:rPr>
          <w:rFonts w:ascii="Bookman Old Style" w:hAnsi="Bookman Old Style" w:cs="Arial"/>
          <w:sz w:val="28"/>
          <w:szCs w:val="28"/>
        </w:rPr>
        <w:t>, nämlich dass wir Menschen sterben müssen.</w:t>
      </w:r>
    </w:p>
    <w:p w14:paraId="5EF085F0" w14:textId="20C71CF0" w:rsidR="00BE04EE" w:rsidRDefault="00DC2AD1" w:rsidP="006F47AF">
      <w:pPr>
        <w:jc w:val="both"/>
        <w:rPr>
          <w:rFonts w:ascii="Bookman Old Style" w:hAnsi="Bookman Old Style" w:cs="Arial"/>
          <w:sz w:val="28"/>
          <w:szCs w:val="28"/>
        </w:rPr>
      </w:pPr>
      <w:r>
        <w:rPr>
          <w:rFonts w:ascii="Bookman Old Style" w:hAnsi="Bookman Old Style" w:cs="Arial"/>
          <w:sz w:val="28"/>
          <w:szCs w:val="28"/>
        </w:rPr>
        <w:t xml:space="preserve">In einem kleinen Buch mit dem Titel </w:t>
      </w:r>
      <w:r w:rsidRPr="00665943">
        <w:rPr>
          <w:rFonts w:ascii="Bookman Old Style" w:hAnsi="Bookman Old Style" w:cs="Arial"/>
          <w:i/>
          <w:sz w:val="28"/>
          <w:szCs w:val="28"/>
        </w:rPr>
        <w:t>„C’est une chose étrange à la</w:t>
      </w:r>
      <w:r>
        <w:rPr>
          <w:rFonts w:ascii="Bookman Old Style" w:hAnsi="Bookman Old Style" w:cs="Arial"/>
          <w:sz w:val="28"/>
          <w:szCs w:val="28"/>
        </w:rPr>
        <w:t xml:space="preserve"> </w:t>
      </w:r>
      <w:r w:rsidRPr="00665943">
        <w:rPr>
          <w:rFonts w:ascii="Bookman Old Style" w:hAnsi="Bookman Old Style" w:cs="Arial"/>
          <w:i/>
          <w:sz w:val="28"/>
          <w:szCs w:val="28"/>
        </w:rPr>
        <w:t>fin que le</w:t>
      </w:r>
      <w:r w:rsidR="00B238A3" w:rsidRPr="00665943">
        <w:rPr>
          <w:rFonts w:ascii="Bookman Old Style" w:hAnsi="Bookman Old Style" w:cs="Arial"/>
          <w:i/>
          <w:sz w:val="28"/>
          <w:szCs w:val="28"/>
        </w:rPr>
        <w:t xml:space="preserve"> </w:t>
      </w:r>
      <w:r w:rsidRPr="00665943">
        <w:rPr>
          <w:rFonts w:ascii="Bookman Old Style" w:hAnsi="Bookman Old Style" w:cs="Arial"/>
          <w:i/>
          <w:sz w:val="28"/>
          <w:szCs w:val="28"/>
        </w:rPr>
        <w:t>monde“</w:t>
      </w:r>
      <w:r w:rsidR="00665943">
        <w:rPr>
          <w:rFonts w:ascii="Bookman Old Style" w:hAnsi="Bookman Old Style" w:cs="Arial"/>
          <w:sz w:val="28"/>
          <w:szCs w:val="28"/>
        </w:rPr>
        <w:t>,</w:t>
      </w:r>
      <w:r>
        <w:rPr>
          <w:rFonts w:ascii="Bookman Old Style" w:hAnsi="Bookman Old Style" w:cs="Arial"/>
          <w:sz w:val="28"/>
          <w:szCs w:val="28"/>
        </w:rPr>
        <w:t xml:space="preserve"> dessen Thematik unser Glaube ist</w:t>
      </w:r>
      <w:r w:rsidR="004B3629">
        <w:rPr>
          <w:rFonts w:ascii="Bookman Old Style" w:hAnsi="Bookman Old Style" w:cs="Arial"/>
          <w:sz w:val="28"/>
          <w:szCs w:val="28"/>
        </w:rPr>
        <w:t>,</w:t>
      </w:r>
      <w:r>
        <w:rPr>
          <w:rFonts w:ascii="Bookman Old Style" w:hAnsi="Bookman Old Style" w:cs="Arial"/>
          <w:sz w:val="28"/>
          <w:szCs w:val="28"/>
        </w:rPr>
        <w:t xml:space="preserve"> schreibt Jean d’</w:t>
      </w:r>
      <w:r w:rsidR="00AF3000">
        <w:rPr>
          <w:rFonts w:ascii="Bookman Old Style" w:hAnsi="Bookman Old Style" w:cs="Arial"/>
          <w:sz w:val="28"/>
          <w:szCs w:val="28"/>
        </w:rPr>
        <w:t xml:space="preserve"> </w:t>
      </w:r>
      <w:r>
        <w:rPr>
          <w:rFonts w:ascii="Bookman Old Style" w:hAnsi="Bookman Old Style" w:cs="Arial"/>
          <w:sz w:val="28"/>
          <w:szCs w:val="28"/>
        </w:rPr>
        <w:t xml:space="preserve">Ormesson </w:t>
      </w:r>
      <w:r w:rsidR="00665943" w:rsidRPr="00CE1A37">
        <w:rPr>
          <w:rFonts w:ascii="Bookman Old Style" w:hAnsi="Bookman Old Style" w:cs="Arial"/>
          <w:sz w:val="28"/>
          <w:szCs w:val="28"/>
        </w:rPr>
        <w:t>F</w:t>
      </w:r>
      <w:r>
        <w:rPr>
          <w:rFonts w:ascii="Bookman Old Style" w:hAnsi="Bookman Old Style" w:cs="Arial"/>
          <w:sz w:val="28"/>
          <w:szCs w:val="28"/>
        </w:rPr>
        <w:t>olgendes:</w:t>
      </w:r>
      <w:r w:rsidR="00AF3000">
        <w:rPr>
          <w:rFonts w:ascii="Bookman Old Style" w:hAnsi="Bookman Old Style" w:cs="Arial"/>
          <w:sz w:val="28"/>
          <w:szCs w:val="28"/>
        </w:rPr>
        <w:t xml:space="preserve"> „</w:t>
      </w:r>
      <w:r w:rsidR="00BE04EE">
        <w:rPr>
          <w:rFonts w:ascii="Bookman Old Style" w:hAnsi="Bookman Old Style" w:cs="Arial"/>
          <w:sz w:val="28"/>
          <w:szCs w:val="28"/>
        </w:rPr>
        <w:t xml:space="preserve">Von der Zukunft wissen wir nichts. Außer einer Sache: Wir sterben alle. Die Zahlen, die Mathematik, die Naturwissenschaften sind </w:t>
      </w:r>
      <w:r w:rsidR="00AF3000">
        <w:rPr>
          <w:rFonts w:ascii="Bookman Old Style" w:hAnsi="Bookman Old Style" w:cs="Arial"/>
          <w:sz w:val="28"/>
          <w:szCs w:val="28"/>
        </w:rPr>
        <w:t>unwiderlegbar</w:t>
      </w:r>
      <w:r w:rsidR="00BE04EE">
        <w:rPr>
          <w:rFonts w:ascii="Bookman Old Style" w:hAnsi="Bookman Old Style" w:cs="Arial"/>
          <w:sz w:val="28"/>
          <w:szCs w:val="28"/>
        </w:rPr>
        <w:t xml:space="preserve">. Unser Tod auch. Er </w:t>
      </w:r>
      <w:r w:rsidR="00AF3000">
        <w:rPr>
          <w:rFonts w:ascii="Bookman Old Style" w:hAnsi="Bookman Old Style" w:cs="Arial"/>
          <w:sz w:val="28"/>
          <w:szCs w:val="28"/>
        </w:rPr>
        <w:t>ist</w:t>
      </w:r>
      <w:r w:rsidR="00BE04EE">
        <w:rPr>
          <w:rFonts w:ascii="Bookman Old Style" w:hAnsi="Bookman Old Style" w:cs="Arial"/>
          <w:sz w:val="28"/>
          <w:szCs w:val="28"/>
        </w:rPr>
        <w:t xml:space="preserve"> einer der </w:t>
      </w:r>
      <w:r w:rsidR="003C1C54">
        <w:rPr>
          <w:rFonts w:ascii="Bookman Old Style" w:hAnsi="Bookman Old Style" w:cs="Arial"/>
          <w:sz w:val="28"/>
          <w:szCs w:val="28"/>
        </w:rPr>
        <w:t>wenigen</w:t>
      </w:r>
      <w:r w:rsidR="00BE04EE">
        <w:rPr>
          <w:rFonts w:ascii="Bookman Old Style" w:hAnsi="Bookman Old Style" w:cs="Arial"/>
          <w:sz w:val="28"/>
          <w:szCs w:val="28"/>
        </w:rPr>
        <w:t xml:space="preserve"> Gewissheiten</w:t>
      </w:r>
      <w:r w:rsidR="00665943">
        <w:rPr>
          <w:rFonts w:ascii="Bookman Old Style" w:hAnsi="Bookman Old Style" w:cs="Arial"/>
          <w:sz w:val="28"/>
          <w:szCs w:val="28"/>
        </w:rPr>
        <w:t>,</w:t>
      </w:r>
      <w:r w:rsidR="00E830CE">
        <w:rPr>
          <w:rFonts w:ascii="Bookman Old Style" w:hAnsi="Bookman Old Style" w:cs="Arial"/>
          <w:sz w:val="28"/>
          <w:szCs w:val="28"/>
        </w:rPr>
        <w:t xml:space="preserve"> deren wir uns rühmen können. Vom Prediger Salomon und </w:t>
      </w:r>
      <w:r w:rsidR="003C1C54">
        <w:rPr>
          <w:rFonts w:ascii="Bookman Old Style" w:hAnsi="Bookman Old Style" w:cs="Arial"/>
          <w:sz w:val="28"/>
          <w:szCs w:val="28"/>
        </w:rPr>
        <w:t>Pyrrhos</w:t>
      </w:r>
      <w:r w:rsidR="00F61178">
        <w:rPr>
          <w:rFonts w:ascii="Bookman Old Style" w:hAnsi="Bookman Old Style" w:cs="Arial"/>
          <w:sz w:val="28"/>
          <w:szCs w:val="28"/>
        </w:rPr>
        <w:t xml:space="preserve">, dem Meister der Skeptiker bis </w:t>
      </w:r>
      <w:r w:rsidR="00084729">
        <w:rPr>
          <w:rFonts w:ascii="Bookman Old Style" w:hAnsi="Bookman Old Style" w:cs="Arial"/>
          <w:sz w:val="28"/>
          <w:szCs w:val="28"/>
        </w:rPr>
        <w:t xml:space="preserve">zu Montaigne und zu Descartes, </w:t>
      </w:r>
      <w:r w:rsidR="00084729" w:rsidRPr="00CE1A37">
        <w:rPr>
          <w:rFonts w:ascii="Bookman Old Style" w:hAnsi="Bookman Old Style" w:cs="Arial"/>
          <w:sz w:val="28"/>
          <w:szCs w:val="28"/>
        </w:rPr>
        <w:t>d</w:t>
      </w:r>
      <w:r w:rsidR="00F61178">
        <w:rPr>
          <w:rFonts w:ascii="Bookman Old Style" w:hAnsi="Bookman Old Style" w:cs="Arial"/>
          <w:sz w:val="28"/>
          <w:szCs w:val="28"/>
        </w:rPr>
        <w:t xml:space="preserve">em Verzweifelten, der sich aus dem Fenster stürzt, weil er an nichts mehr </w:t>
      </w:r>
      <w:r w:rsidR="003C1C54">
        <w:rPr>
          <w:rFonts w:ascii="Bookman Old Style" w:hAnsi="Bookman Old Style" w:cs="Arial"/>
          <w:sz w:val="28"/>
          <w:szCs w:val="28"/>
        </w:rPr>
        <w:t>glaubt</w:t>
      </w:r>
      <w:r w:rsidR="00F61178">
        <w:rPr>
          <w:rFonts w:ascii="Bookman Old Style" w:hAnsi="Bookman Old Style" w:cs="Arial"/>
          <w:sz w:val="28"/>
          <w:szCs w:val="28"/>
        </w:rPr>
        <w:t xml:space="preserve">, können die Menschen alles anzweifeln – außer ihren unvermeidbaren Tod. Selbst die </w:t>
      </w:r>
      <w:r w:rsidR="003C1C54">
        <w:rPr>
          <w:rFonts w:ascii="Bookman Old Style" w:hAnsi="Bookman Old Style" w:cs="Arial"/>
          <w:sz w:val="28"/>
          <w:szCs w:val="28"/>
        </w:rPr>
        <w:t>Verrückten</w:t>
      </w:r>
      <w:r w:rsidR="00F61178">
        <w:rPr>
          <w:rFonts w:ascii="Bookman Old Style" w:hAnsi="Bookman Old Style" w:cs="Arial"/>
          <w:sz w:val="28"/>
          <w:szCs w:val="28"/>
        </w:rPr>
        <w:t>, selbst die Weisen</w:t>
      </w:r>
      <w:r w:rsidR="00B238A3">
        <w:rPr>
          <w:rFonts w:ascii="Bookman Old Style" w:hAnsi="Bookman Old Style" w:cs="Arial"/>
          <w:sz w:val="28"/>
          <w:szCs w:val="28"/>
        </w:rPr>
        <w:t xml:space="preserve"> </w:t>
      </w:r>
      <w:r w:rsidR="00F61178">
        <w:rPr>
          <w:rFonts w:ascii="Bookman Old Style" w:hAnsi="Bookman Old Style" w:cs="Arial"/>
          <w:sz w:val="28"/>
          <w:szCs w:val="28"/>
        </w:rPr>
        <w:t>selbst die Mächtigen, selbst die Könige, selbst Gottes Sohn, wegen seine Menschwerdung, wissen, dass sie eines Tages sterben werden. Alle wissen es felsenfest</w:t>
      </w:r>
      <w:r w:rsidR="00084729">
        <w:rPr>
          <w:rFonts w:ascii="Bookman Old Style" w:hAnsi="Bookman Old Style" w:cs="Arial"/>
          <w:sz w:val="28"/>
          <w:szCs w:val="28"/>
        </w:rPr>
        <w:t>,</w:t>
      </w:r>
      <w:r w:rsidR="00B238A3">
        <w:rPr>
          <w:rFonts w:ascii="Bookman Old Style" w:hAnsi="Bookman Old Style" w:cs="Arial"/>
          <w:sz w:val="28"/>
          <w:szCs w:val="28"/>
        </w:rPr>
        <w:t xml:space="preserve"> </w:t>
      </w:r>
      <w:r w:rsidR="00F61178">
        <w:rPr>
          <w:rFonts w:ascii="Bookman Old Style" w:hAnsi="Bookman Old Style" w:cs="Arial"/>
          <w:sz w:val="28"/>
          <w:szCs w:val="28"/>
        </w:rPr>
        <w:t>aber um weiter</w:t>
      </w:r>
      <w:r w:rsidR="00B238A3">
        <w:rPr>
          <w:rFonts w:ascii="Bookman Old Style" w:hAnsi="Bookman Old Style" w:cs="Arial"/>
          <w:sz w:val="28"/>
          <w:szCs w:val="28"/>
        </w:rPr>
        <w:t xml:space="preserve"> </w:t>
      </w:r>
      <w:r w:rsidR="003C1C54">
        <w:rPr>
          <w:rFonts w:ascii="Bookman Old Style" w:hAnsi="Bookman Old Style" w:cs="Arial"/>
          <w:sz w:val="28"/>
          <w:szCs w:val="28"/>
        </w:rPr>
        <w:t>leben zu</w:t>
      </w:r>
      <w:r w:rsidR="000F565D">
        <w:rPr>
          <w:rFonts w:ascii="Bookman Old Style" w:hAnsi="Bookman Old Style" w:cs="Arial"/>
          <w:sz w:val="28"/>
          <w:szCs w:val="28"/>
        </w:rPr>
        <w:t xml:space="preserve"> können, tun sie so</w:t>
      </w:r>
      <w:r w:rsidR="004B3629">
        <w:rPr>
          <w:rFonts w:ascii="Bookman Old Style" w:hAnsi="Bookman Old Style" w:cs="Arial"/>
          <w:sz w:val="28"/>
          <w:szCs w:val="28"/>
        </w:rPr>
        <w:t>,</w:t>
      </w:r>
      <w:r w:rsidR="000F565D">
        <w:rPr>
          <w:rFonts w:ascii="Bookman Old Style" w:hAnsi="Bookman Old Style" w:cs="Arial"/>
          <w:sz w:val="28"/>
          <w:szCs w:val="28"/>
        </w:rPr>
        <w:t xml:space="preserve"> als vergäßen sie es. Die Menschen haben Angst vor dem Tod und sie vergraben den Gedanken daran, </w:t>
      </w:r>
      <w:r w:rsidR="004B3629">
        <w:rPr>
          <w:rFonts w:ascii="Bookman Old Style" w:hAnsi="Bookman Old Style" w:cs="Arial"/>
          <w:sz w:val="28"/>
          <w:szCs w:val="28"/>
        </w:rPr>
        <w:t xml:space="preserve">genauso wie sie Ihresgleichen </w:t>
      </w:r>
      <w:r w:rsidR="004B3629">
        <w:rPr>
          <w:rFonts w:ascii="Bookman Old Style" w:hAnsi="Bookman Old Style" w:cs="Arial"/>
          <w:sz w:val="28"/>
          <w:szCs w:val="28"/>
        </w:rPr>
        <w:lastRenderedPageBreak/>
        <w:t>begraben</w:t>
      </w:r>
      <w:r w:rsidR="000F565D">
        <w:rPr>
          <w:rFonts w:ascii="Bookman Old Style" w:hAnsi="Bookman Old Style" w:cs="Arial"/>
          <w:sz w:val="28"/>
          <w:szCs w:val="28"/>
        </w:rPr>
        <w:t xml:space="preserve">. In den Totenreden, so schreibt Bossuet mit einer gewissen </w:t>
      </w:r>
      <w:r w:rsidR="004B3629">
        <w:rPr>
          <w:rFonts w:ascii="Bookman Old Style" w:hAnsi="Bookman Old Style" w:cs="Arial"/>
          <w:sz w:val="28"/>
          <w:szCs w:val="28"/>
        </w:rPr>
        <w:t>R</w:t>
      </w:r>
      <w:r w:rsidR="00C32A84">
        <w:rPr>
          <w:rFonts w:ascii="Bookman Old Style" w:hAnsi="Bookman Old Style" w:cs="Arial"/>
          <w:sz w:val="28"/>
          <w:szCs w:val="28"/>
        </w:rPr>
        <w:t>a</w:t>
      </w:r>
      <w:r w:rsidR="004B3629">
        <w:rPr>
          <w:rFonts w:ascii="Bookman Old Style" w:hAnsi="Bookman Old Style" w:cs="Arial"/>
          <w:sz w:val="28"/>
          <w:szCs w:val="28"/>
        </w:rPr>
        <w:t>uheit</w:t>
      </w:r>
      <w:r w:rsidR="000F565D">
        <w:rPr>
          <w:rFonts w:ascii="Bookman Old Style" w:hAnsi="Bookman Old Style" w:cs="Arial"/>
          <w:sz w:val="28"/>
          <w:szCs w:val="28"/>
        </w:rPr>
        <w:t xml:space="preserve">, höre man lauter Worte der </w:t>
      </w:r>
      <w:r w:rsidR="003C1C54">
        <w:rPr>
          <w:rFonts w:ascii="Bookman Old Style" w:hAnsi="Bookman Old Style" w:cs="Arial"/>
          <w:sz w:val="28"/>
          <w:szCs w:val="28"/>
        </w:rPr>
        <w:t>Verwunderung,</w:t>
      </w:r>
      <w:r w:rsidR="000F565D">
        <w:rPr>
          <w:rFonts w:ascii="Bookman Old Style" w:hAnsi="Bookman Old Style" w:cs="Arial"/>
          <w:sz w:val="28"/>
          <w:szCs w:val="28"/>
        </w:rPr>
        <w:t xml:space="preserve"> dass dieser </w:t>
      </w:r>
      <w:r w:rsidR="00AF3000">
        <w:rPr>
          <w:rFonts w:ascii="Bookman Old Style" w:hAnsi="Bookman Old Style" w:cs="Arial"/>
          <w:sz w:val="28"/>
          <w:szCs w:val="28"/>
        </w:rPr>
        <w:t>Sterbliche</w:t>
      </w:r>
      <w:r w:rsidR="000F565D">
        <w:rPr>
          <w:rFonts w:ascii="Bookman Old Style" w:hAnsi="Bookman Old Style" w:cs="Arial"/>
          <w:sz w:val="28"/>
          <w:szCs w:val="28"/>
        </w:rPr>
        <w:t xml:space="preserve"> tot ist.</w:t>
      </w:r>
      <w:r w:rsidR="00AF3000">
        <w:rPr>
          <w:rFonts w:ascii="Bookman Old Style" w:hAnsi="Bookman Old Style" w:cs="Arial"/>
          <w:sz w:val="28"/>
          <w:szCs w:val="28"/>
        </w:rPr>
        <w:t>“</w:t>
      </w:r>
    </w:p>
    <w:p w14:paraId="29A204E0" w14:textId="44CCD56B" w:rsidR="00492E4B" w:rsidRDefault="00DD12B5" w:rsidP="006F47AF">
      <w:pPr>
        <w:jc w:val="both"/>
        <w:rPr>
          <w:rFonts w:ascii="Bookman Old Style" w:hAnsi="Bookman Old Style" w:cs="Arial"/>
          <w:sz w:val="28"/>
          <w:szCs w:val="28"/>
        </w:rPr>
      </w:pPr>
      <w:r>
        <w:rPr>
          <w:rFonts w:ascii="Bookman Old Style" w:hAnsi="Bookman Old Style" w:cs="Arial"/>
          <w:sz w:val="28"/>
          <w:szCs w:val="28"/>
        </w:rPr>
        <w:t>Und weiter schreibt d’</w:t>
      </w:r>
      <w:r w:rsidR="00AF3000">
        <w:rPr>
          <w:rFonts w:ascii="Bookman Old Style" w:hAnsi="Bookman Old Style" w:cs="Arial"/>
          <w:sz w:val="28"/>
          <w:szCs w:val="28"/>
        </w:rPr>
        <w:t xml:space="preserve"> O</w:t>
      </w:r>
      <w:r>
        <w:rPr>
          <w:rFonts w:ascii="Bookman Old Style" w:hAnsi="Bookman Old Style" w:cs="Arial"/>
          <w:sz w:val="28"/>
          <w:szCs w:val="28"/>
        </w:rPr>
        <w:t>rmesson</w:t>
      </w:r>
      <w:r w:rsidR="00AF3000">
        <w:rPr>
          <w:rFonts w:ascii="Bookman Old Style" w:hAnsi="Bookman Old Style" w:cs="Arial"/>
          <w:sz w:val="28"/>
          <w:szCs w:val="28"/>
        </w:rPr>
        <w:t>: „</w:t>
      </w:r>
      <w:r w:rsidR="00770E08">
        <w:rPr>
          <w:rFonts w:ascii="Bookman Old Style" w:hAnsi="Bookman Old Style" w:cs="Arial"/>
          <w:sz w:val="28"/>
          <w:szCs w:val="28"/>
        </w:rPr>
        <w:t xml:space="preserve">Existiert er </w:t>
      </w:r>
      <w:r>
        <w:rPr>
          <w:rFonts w:ascii="Bookman Old Style" w:hAnsi="Bookman Old Style" w:cs="Arial"/>
          <w:sz w:val="28"/>
          <w:szCs w:val="28"/>
        </w:rPr>
        <w:t xml:space="preserve">(Gott) </w:t>
      </w:r>
      <w:r w:rsidR="00770E08">
        <w:rPr>
          <w:rFonts w:ascii="Bookman Old Style" w:hAnsi="Bookman Old Style" w:cs="Arial"/>
          <w:sz w:val="28"/>
          <w:szCs w:val="28"/>
        </w:rPr>
        <w:t>nicht, so ist unsere Welt absurd. Lebt er, so wird Sterben zu einem Fest und das Leben ein Mysterium.</w:t>
      </w:r>
      <w:r w:rsidR="00C32A84">
        <w:rPr>
          <w:rFonts w:ascii="Bookman Old Style" w:hAnsi="Bookman Old Style" w:cs="Arial"/>
          <w:sz w:val="28"/>
          <w:szCs w:val="28"/>
        </w:rPr>
        <w:t xml:space="preserve">“ </w:t>
      </w:r>
    </w:p>
    <w:p w14:paraId="1A02BB2B" w14:textId="58E37D3D" w:rsidR="00ED6258" w:rsidRDefault="00CE1A37" w:rsidP="006F47AF">
      <w:pPr>
        <w:jc w:val="both"/>
        <w:rPr>
          <w:rFonts w:ascii="Bookman Old Style" w:hAnsi="Bookman Old Style" w:cs="Arial"/>
          <w:sz w:val="28"/>
          <w:szCs w:val="28"/>
        </w:rPr>
      </w:pPr>
      <w:r>
        <w:rPr>
          <w:rFonts w:ascii="Bookman Old Style" w:hAnsi="Bookman Old Style" w:cs="Arial"/>
          <w:sz w:val="28"/>
          <w:szCs w:val="28"/>
        </w:rPr>
        <w:t>In</w:t>
      </w:r>
      <w:r w:rsidR="004D67B2">
        <w:rPr>
          <w:rFonts w:ascii="Bookman Old Style" w:hAnsi="Bookman Old Style" w:cs="Arial"/>
          <w:sz w:val="28"/>
          <w:szCs w:val="28"/>
        </w:rPr>
        <w:t xml:space="preserve"> Paul Ricoeurs letztem Werk </w:t>
      </w:r>
      <w:r w:rsidR="004D67B2" w:rsidRPr="003B3295">
        <w:rPr>
          <w:rFonts w:ascii="Bookman Old Style" w:hAnsi="Bookman Old Style" w:cs="Arial"/>
          <w:i/>
          <w:sz w:val="28"/>
          <w:szCs w:val="28"/>
        </w:rPr>
        <w:t>„Vivant jusqu’à la mort</w:t>
      </w:r>
      <w:r w:rsidR="003B3295">
        <w:rPr>
          <w:rFonts w:ascii="Bookman Old Style" w:hAnsi="Bookman Old Style" w:cs="Arial"/>
          <w:i/>
          <w:sz w:val="28"/>
          <w:szCs w:val="28"/>
        </w:rPr>
        <w:t>“</w:t>
      </w:r>
      <w:r w:rsidR="004D67B2" w:rsidRPr="003B3295">
        <w:rPr>
          <w:rFonts w:ascii="Bookman Old Style" w:hAnsi="Bookman Old Style" w:cs="Arial"/>
          <w:i/>
          <w:sz w:val="28"/>
          <w:szCs w:val="28"/>
        </w:rPr>
        <w:t xml:space="preserve"> </w:t>
      </w:r>
      <w:r w:rsidR="003B3295">
        <w:rPr>
          <w:rFonts w:ascii="Bookman Old Style" w:hAnsi="Bookman Old Style" w:cs="Arial"/>
          <w:i/>
          <w:sz w:val="28"/>
          <w:szCs w:val="28"/>
        </w:rPr>
        <w:t xml:space="preserve">– </w:t>
      </w:r>
      <w:r w:rsidR="004D67B2">
        <w:rPr>
          <w:rFonts w:ascii="Bookman Old Style" w:hAnsi="Bookman Old Style" w:cs="Arial"/>
          <w:sz w:val="28"/>
          <w:szCs w:val="28"/>
        </w:rPr>
        <w:t>Lebendig bis zu</w:t>
      </w:r>
      <w:r w:rsidR="00EB78D9">
        <w:rPr>
          <w:rFonts w:ascii="Bookman Old Style" w:hAnsi="Bookman Old Style" w:cs="Arial"/>
          <w:sz w:val="28"/>
          <w:szCs w:val="28"/>
        </w:rPr>
        <w:t>m</w:t>
      </w:r>
      <w:r w:rsidR="003B3295">
        <w:rPr>
          <w:rFonts w:ascii="Bookman Old Style" w:hAnsi="Bookman Old Style" w:cs="Arial"/>
          <w:sz w:val="28"/>
          <w:szCs w:val="28"/>
        </w:rPr>
        <w:t xml:space="preserve"> Tod –</w:t>
      </w:r>
      <w:r w:rsidR="004D67B2">
        <w:rPr>
          <w:rFonts w:ascii="Bookman Old Style" w:hAnsi="Bookman Old Style" w:cs="Arial"/>
          <w:sz w:val="28"/>
          <w:szCs w:val="28"/>
        </w:rPr>
        <w:t xml:space="preserve"> klingen </w:t>
      </w:r>
      <w:r w:rsidR="001B1876">
        <w:rPr>
          <w:rFonts w:ascii="Bookman Old Style" w:hAnsi="Bookman Old Style" w:cs="Arial"/>
          <w:sz w:val="28"/>
          <w:szCs w:val="28"/>
        </w:rPr>
        <w:t>besorgtere, meditierend</w:t>
      </w:r>
      <w:r w:rsidR="006769FB">
        <w:rPr>
          <w:rFonts w:ascii="Bookman Old Style" w:hAnsi="Bookman Old Style" w:cs="Arial"/>
          <w:sz w:val="28"/>
          <w:szCs w:val="28"/>
        </w:rPr>
        <w:t>e</w:t>
      </w:r>
      <w:r w:rsidR="004D67B2">
        <w:rPr>
          <w:rFonts w:ascii="Bookman Old Style" w:hAnsi="Bookman Old Style" w:cs="Arial"/>
          <w:sz w:val="28"/>
          <w:szCs w:val="28"/>
        </w:rPr>
        <w:t xml:space="preserve"> Töne</w:t>
      </w:r>
      <w:r w:rsidR="006769FB">
        <w:rPr>
          <w:rFonts w:ascii="Bookman Old Style" w:hAnsi="Bookman Old Style" w:cs="Arial"/>
          <w:sz w:val="28"/>
          <w:szCs w:val="28"/>
        </w:rPr>
        <w:t xml:space="preserve"> an</w:t>
      </w:r>
      <w:r w:rsidR="001B1876">
        <w:rPr>
          <w:rFonts w:ascii="Bookman Old Style" w:hAnsi="Bookman Old Style" w:cs="Arial"/>
          <w:sz w:val="28"/>
          <w:szCs w:val="28"/>
        </w:rPr>
        <w:t>.</w:t>
      </w:r>
      <w:r w:rsidR="00B238A3">
        <w:rPr>
          <w:rFonts w:ascii="Bookman Old Style" w:hAnsi="Bookman Old Style" w:cs="Arial"/>
          <w:sz w:val="28"/>
          <w:szCs w:val="28"/>
        </w:rPr>
        <w:t xml:space="preserve"> </w:t>
      </w:r>
      <w:r w:rsidR="00EB78D9">
        <w:rPr>
          <w:rFonts w:ascii="Bookman Old Style" w:hAnsi="Bookman Old Style" w:cs="Arial"/>
          <w:sz w:val="28"/>
          <w:szCs w:val="28"/>
        </w:rPr>
        <w:t xml:space="preserve">Zwei Dinge </w:t>
      </w:r>
      <w:r w:rsidR="00C32A84">
        <w:rPr>
          <w:rFonts w:ascii="Bookman Old Style" w:hAnsi="Bookman Old Style" w:cs="Arial"/>
          <w:sz w:val="28"/>
          <w:szCs w:val="28"/>
        </w:rPr>
        <w:t>seien</w:t>
      </w:r>
      <w:r w:rsidR="00EB78D9">
        <w:rPr>
          <w:rFonts w:ascii="Bookman Old Style" w:hAnsi="Bookman Old Style" w:cs="Arial"/>
          <w:sz w:val="28"/>
          <w:szCs w:val="28"/>
        </w:rPr>
        <w:t xml:space="preserve"> wirklich schwer zu akzeptieren. Das erste </w:t>
      </w:r>
      <w:r w:rsidR="003C1C54">
        <w:rPr>
          <w:rFonts w:ascii="Bookman Old Style" w:hAnsi="Bookman Old Style" w:cs="Arial"/>
          <w:sz w:val="28"/>
          <w:szCs w:val="28"/>
        </w:rPr>
        <w:t>ist,</w:t>
      </w:r>
      <w:r w:rsidR="00EB78D9">
        <w:rPr>
          <w:rFonts w:ascii="Bookman Old Style" w:hAnsi="Bookman Old Style" w:cs="Arial"/>
          <w:sz w:val="28"/>
          <w:szCs w:val="28"/>
        </w:rPr>
        <w:t xml:space="preserve"> dass man sterblich </w:t>
      </w:r>
      <w:r w:rsidR="006769FB">
        <w:rPr>
          <w:rFonts w:ascii="Bookman Old Style" w:hAnsi="Bookman Old Style" w:cs="Arial"/>
          <w:sz w:val="28"/>
          <w:szCs w:val="28"/>
        </w:rPr>
        <w:t>sei</w:t>
      </w:r>
      <w:r w:rsidR="00EB78D9">
        <w:rPr>
          <w:rFonts w:ascii="Bookman Old Style" w:hAnsi="Bookman Old Style" w:cs="Arial"/>
          <w:sz w:val="28"/>
          <w:szCs w:val="28"/>
        </w:rPr>
        <w:t>, das zweite, dass man nicht von allen geliebt werden k</w:t>
      </w:r>
      <w:r w:rsidR="006769FB">
        <w:rPr>
          <w:rFonts w:ascii="Bookman Old Style" w:hAnsi="Bookman Old Style" w:cs="Arial"/>
          <w:sz w:val="28"/>
          <w:szCs w:val="28"/>
        </w:rPr>
        <w:t>önne</w:t>
      </w:r>
      <w:r w:rsidR="00EB78D9">
        <w:rPr>
          <w:rFonts w:ascii="Bookman Old Style" w:hAnsi="Bookman Old Style" w:cs="Arial"/>
          <w:sz w:val="28"/>
          <w:szCs w:val="28"/>
        </w:rPr>
        <w:t>.</w:t>
      </w:r>
      <w:r w:rsidR="001B1876">
        <w:rPr>
          <w:rFonts w:ascii="Bookman Old Style" w:hAnsi="Bookman Old Style" w:cs="Arial"/>
          <w:sz w:val="28"/>
          <w:szCs w:val="28"/>
        </w:rPr>
        <w:t xml:space="preserve"> </w:t>
      </w:r>
      <w:r w:rsidR="00122096">
        <w:rPr>
          <w:rFonts w:ascii="Bookman Old Style" w:hAnsi="Bookman Old Style" w:cs="Arial"/>
          <w:sz w:val="28"/>
          <w:szCs w:val="28"/>
        </w:rPr>
        <w:t>Fähig werden zu Sterben war eines seiner großen Themen.</w:t>
      </w:r>
      <w:r w:rsidR="00B238A3">
        <w:rPr>
          <w:rFonts w:ascii="Bookman Old Style" w:hAnsi="Bookman Old Style" w:cs="Arial"/>
          <w:sz w:val="28"/>
          <w:szCs w:val="28"/>
        </w:rPr>
        <w:t xml:space="preserve"> </w:t>
      </w:r>
      <w:r w:rsidR="00DC0423">
        <w:rPr>
          <w:rFonts w:ascii="Bookman Old Style" w:hAnsi="Bookman Old Style" w:cs="Arial"/>
          <w:sz w:val="28"/>
          <w:szCs w:val="28"/>
        </w:rPr>
        <w:t xml:space="preserve">Seine Überlegungen </w:t>
      </w:r>
      <w:r w:rsidR="00B238A3">
        <w:rPr>
          <w:rFonts w:ascii="Bookman Old Style" w:hAnsi="Bookman Old Style" w:cs="Arial"/>
          <w:sz w:val="28"/>
          <w:szCs w:val="28"/>
        </w:rPr>
        <w:t>pendeln</w:t>
      </w:r>
      <w:r w:rsidR="00DC0423">
        <w:rPr>
          <w:rFonts w:ascii="Bookman Old Style" w:hAnsi="Bookman Old Style" w:cs="Arial"/>
          <w:sz w:val="28"/>
          <w:szCs w:val="28"/>
        </w:rPr>
        <w:t xml:space="preserve"> </w:t>
      </w:r>
      <w:r w:rsidR="003C1C54">
        <w:rPr>
          <w:rFonts w:ascii="Bookman Old Style" w:hAnsi="Bookman Old Style" w:cs="Arial"/>
          <w:sz w:val="28"/>
          <w:szCs w:val="28"/>
        </w:rPr>
        <w:t>zwischen zwei</w:t>
      </w:r>
      <w:r w:rsidR="00DC0423">
        <w:rPr>
          <w:rFonts w:ascii="Bookman Old Style" w:hAnsi="Bookman Old Style" w:cs="Arial"/>
          <w:sz w:val="28"/>
          <w:szCs w:val="28"/>
        </w:rPr>
        <w:t xml:space="preserve"> Polen hin und her, „dem Wunsch zu leben“</w:t>
      </w:r>
      <w:r w:rsidR="00ED6258">
        <w:rPr>
          <w:rFonts w:ascii="Bookman Old Style" w:hAnsi="Bookman Old Style" w:cs="Arial"/>
          <w:sz w:val="28"/>
          <w:szCs w:val="28"/>
        </w:rPr>
        <w:t xml:space="preserve"> und der Sorge um „die Fähigkeit zu Sterben“.</w:t>
      </w:r>
      <w:r w:rsidR="00B238A3">
        <w:rPr>
          <w:rFonts w:ascii="Bookman Old Style" w:hAnsi="Bookman Old Style" w:cs="Arial"/>
          <w:sz w:val="28"/>
          <w:szCs w:val="28"/>
        </w:rPr>
        <w:t xml:space="preserve"> </w:t>
      </w:r>
      <w:r w:rsidR="00ED6258">
        <w:rPr>
          <w:rFonts w:ascii="Bookman Old Style" w:hAnsi="Bookman Old Style" w:cs="Arial"/>
          <w:sz w:val="28"/>
          <w:szCs w:val="28"/>
        </w:rPr>
        <w:t xml:space="preserve">Mit diesem letzten Gedanken </w:t>
      </w:r>
      <w:r w:rsidR="003C1C54">
        <w:rPr>
          <w:rFonts w:ascii="Bookman Old Style" w:hAnsi="Bookman Old Style" w:cs="Arial"/>
          <w:sz w:val="28"/>
          <w:szCs w:val="28"/>
        </w:rPr>
        <w:t>„</w:t>
      </w:r>
      <w:r w:rsidR="003C1C54" w:rsidRPr="00CE1A37">
        <w:rPr>
          <w:rFonts w:ascii="Bookman Old Style" w:hAnsi="Bookman Old Style" w:cs="Arial"/>
          <w:i/>
          <w:iCs/>
          <w:sz w:val="28"/>
          <w:szCs w:val="28"/>
        </w:rPr>
        <w:t>lebend</w:t>
      </w:r>
      <w:r w:rsidR="00ED6258">
        <w:rPr>
          <w:rFonts w:ascii="Bookman Old Style" w:hAnsi="Bookman Old Style" w:cs="Arial"/>
          <w:sz w:val="28"/>
          <w:szCs w:val="28"/>
        </w:rPr>
        <w:t xml:space="preserve"> bis zum </w:t>
      </w:r>
      <w:r w:rsidRPr="00CE1A37">
        <w:rPr>
          <w:rFonts w:ascii="Bookman Old Style" w:hAnsi="Bookman Old Style" w:cs="Arial"/>
          <w:i/>
          <w:iCs/>
          <w:sz w:val="28"/>
          <w:szCs w:val="28"/>
        </w:rPr>
        <w:t>Tod</w:t>
      </w:r>
      <w:r>
        <w:rPr>
          <w:rFonts w:ascii="Bookman Old Style" w:hAnsi="Bookman Old Style" w:cs="Arial"/>
          <w:sz w:val="28"/>
          <w:szCs w:val="28"/>
        </w:rPr>
        <w:t xml:space="preserve"> </w:t>
      </w:r>
      <w:r w:rsidR="00ED6258">
        <w:rPr>
          <w:rFonts w:ascii="Bookman Old Style" w:hAnsi="Bookman Old Style" w:cs="Arial"/>
          <w:sz w:val="28"/>
          <w:szCs w:val="28"/>
        </w:rPr>
        <w:t xml:space="preserve"> bis in den Tod </w:t>
      </w:r>
      <w:r>
        <w:rPr>
          <w:rFonts w:ascii="Bookman Old Style" w:hAnsi="Bookman Old Style" w:cs="Arial"/>
          <w:sz w:val="28"/>
          <w:szCs w:val="28"/>
        </w:rPr>
        <w:t xml:space="preserve">hinein </w:t>
      </w:r>
      <w:r w:rsidR="00ED6258" w:rsidRPr="00CE1A37">
        <w:rPr>
          <w:rFonts w:ascii="Bookman Old Style" w:hAnsi="Bookman Old Style" w:cs="Arial"/>
          <w:i/>
          <w:iCs/>
          <w:sz w:val="28"/>
          <w:szCs w:val="28"/>
        </w:rPr>
        <w:t xml:space="preserve">zu </w:t>
      </w:r>
      <w:r w:rsidRPr="00CE1A37">
        <w:rPr>
          <w:rFonts w:ascii="Bookman Old Style" w:hAnsi="Bookman Old Style" w:cs="Arial"/>
          <w:i/>
          <w:iCs/>
          <w:sz w:val="28"/>
          <w:szCs w:val="28"/>
        </w:rPr>
        <w:t>SEIN</w:t>
      </w:r>
      <w:r w:rsidR="00ED6258">
        <w:rPr>
          <w:rFonts w:ascii="Bookman Old Style" w:hAnsi="Bookman Old Style" w:cs="Arial"/>
          <w:sz w:val="28"/>
          <w:szCs w:val="28"/>
        </w:rPr>
        <w:t xml:space="preserve">, </w:t>
      </w:r>
      <w:r w:rsidR="00ED6258" w:rsidRPr="00CE1A37">
        <w:rPr>
          <w:rFonts w:ascii="Bookman Old Style" w:hAnsi="Bookman Old Style" w:cs="Arial"/>
          <w:sz w:val="28"/>
          <w:szCs w:val="28"/>
        </w:rPr>
        <w:t>ist sterben</w:t>
      </w:r>
      <w:r w:rsidR="00ED6258">
        <w:rPr>
          <w:rFonts w:ascii="Bookman Old Style" w:hAnsi="Bookman Old Style" w:cs="Arial"/>
          <w:sz w:val="28"/>
          <w:szCs w:val="28"/>
        </w:rPr>
        <w:t xml:space="preserve"> zugunsten </w:t>
      </w:r>
      <w:r w:rsidR="00ED6258" w:rsidRPr="00CE1A37">
        <w:rPr>
          <w:rFonts w:ascii="Bookman Old Style" w:hAnsi="Bookman Old Style" w:cs="Arial"/>
          <w:i/>
          <w:iCs/>
          <w:sz w:val="28"/>
          <w:szCs w:val="28"/>
        </w:rPr>
        <w:t>von</w:t>
      </w:r>
      <w:r w:rsidR="00ED6258">
        <w:rPr>
          <w:rFonts w:ascii="Bookman Old Style" w:hAnsi="Bookman Old Style" w:cs="Arial"/>
          <w:sz w:val="28"/>
          <w:szCs w:val="28"/>
        </w:rPr>
        <w:t xml:space="preserve">, </w:t>
      </w:r>
      <w:r w:rsidR="00EB78D9">
        <w:rPr>
          <w:rFonts w:ascii="Bookman Old Style" w:hAnsi="Bookman Old Style" w:cs="Arial"/>
          <w:sz w:val="28"/>
          <w:szCs w:val="28"/>
        </w:rPr>
        <w:t xml:space="preserve">ist die Liebe zum Leben </w:t>
      </w:r>
      <w:r w:rsidR="00EB78D9" w:rsidRPr="00CE1A37">
        <w:rPr>
          <w:rFonts w:ascii="Bookman Old Style" w:hAnsi="Bookman Old Style" w:cs="Arial"/>
          <w:i/>
          <w:iCs/>
          <w:sz w:val="28"/>
          <w:szCs w:val="28"/>
        </w:rPr>
        <w:t>denen</w:t>
      </w:r>
      <w:r w:rsidR="00EB78D9">
        <w:rPr>
          <w:rFonts w:ascii="Bookman Old Style" w:hAnsi="Bookman Old Style" w:cs="Arial"/>
          <w:sz w:val="28"/>
          <w:szCs w:val="28"/>
        </w:rPr>
        <w:t xml:space="preserve"> weiterzugeben, die </w:t>
      </w:r>
      <w:r w:rsidR="00EB78D9" w:rsidRPr="00CE1A37">
        <w:rPr>
          <w:rFonts w:ascii="Bookman Old Style" w:hAnsi="Bookman Old Style" w:cs="Arial"/>
          <w:i/>
          <w:iCs/>
          <w:sz w:val="28"/>
          <w:szCs w:val="28"/>
        </w:rPr>
        <w:t>uns</w:t>
      </w:r>
      <w:r w:rsidR="00EB78D9">
        <w:rPr>
          <w:rFonts w:ascii="Bookman Old Style" w:hAnsi="Bookman Old Style" w:cs="Arial"/>
          <w:sz w:val="28"/>
          <w:szCs w:val="28"/>
        </w:rPr>
        <w:t xml:space="preserve"> </w:t>
      </w:r>
      <w:r w:rsidR="00EB78D9" w:rsidRPr="00CE1A37">
        <w:rPr>
          <w:rFonts w:ascii="Bookman Old Style" w:hAnsi="Bookman Old Style" w:cs="Arial"/>
          <w:sz w:val="28"/>
          <w:szCs w:val="28"/>
        </w:rPr>
        <w:t>überleben</w:t>
      </w:r>
      <w:r w:rsidR="00EB78D9">
        <w:rPr>
          <w:rFonts w:ascii="Bookman Old Style" w:hAnsi="Bookman Old Style" w:cs="Arial"/>
          <w:sz w:val="28"/>
          <w:szCs w:val="28"/>
        </w:rPr>
        <w:t>. Was für eine Großzügigkeit.</w:t>
      </w:r>
    </w:p>
    <w:p w14:paraId="3DE207CC" w14:textId="71588604" w:rsidR="004D67B2" w:rsidRDefault="00122096" w:rsidP="006F47AF">
      <w:pPr>
        <w:jc w:val="both"/>
        <w:rPr>
          <w:rFonts w:ascii="Bookman Old Style" w:hAnsi="Bookman Old Style" w:cs="Arial"/>
          <w:sz w:val="28"/>
          <w:szCs w:val="28"/>
        </w:rPr>
      </w:pPr>
      <w:r>
        <w:rPr>
          <w:rFonts w:ascii="Bookman Old Style" w:hAnsi="Bookman Old Style" w:cs="Arial"/>
          <w:sz w:val="28"/>
          <w:szCs w:val="28"/>
        </w:rPr>
        <w:t>Und einig</w:t>
      </w:r>
      <w:r w:rsidR="0028082B">
        <w:rPr>
          <w:rFonts w:ascii="Bookman Old Style" w:hAnsi="Bookman Old Style" w:cs="Arial"/>
          <w:sz w:val="28"/>
          <w:szCs w:val="28"/>
        </w:rPr>
        <w:t>e Tage vor seinem Tode sagte er: „I</w:t>
      </w:r>
      <w:r>
        <w:rPr>
          <w:rFonts w:ascii="Bookman Old Style" w:hAnsi="Bookman Old Style" w:cs="Arial"/>
          <w:sz w:val="28"/>
          <w:szCs w:val="28"/>
        </w:rPr>
        <w:t>ch trete jetzt in die Zeit des Wesentlichen.“ Dies war eine schwierige Zeit, Momente der Niedergeschlagenheit</w:t>
      </w:r>
      <w:r w:rsidR="00A176B0">
        <w:rPr>
          <w:rFonts w:ascii="Bookman Old Style" w:hAnsi="Bookman Old Style" w:cs="Arial"/>
          <w:sz w:val="28"/>
          <w:szCs w:val="28"/>
        </w:rPr>
        <w:t>, der Angst, der Einsamkeit dessen, der weggeht</w:t>
      </w:r>
      <w:r w:rsidR="00B238A3">
        <w:rPr>
          <w:rFonts w:ascii="Bookman Old Style" w:hAnsi="Bookman Old Style" w:cs="Arial"/>
          <w:sz w:val="28"/>
          <w:szCs w:val="28"/>
        </w:rPr>
        <w:t xml:space="preserve"> </w:t>
      </w:r>
      <w:r w:rsidR="00A176B0">
        <w:rPr>
          <w:rFonts w:ascii="Bookman Old Style" w:hAnsi="Bookman Old Style" w:cs="Arial"/>
          <w:sz w:val="28"/>
          <w:szCs w:val="28"/>
        </w:rPr>
        <w:t>und gleichzeitig den Willen zeigt</w:t>
      </w:r>
      <w:r w:rsidR="0028082B">
        <w:rPr>
          <w:rFonts w:ascii="Bookman Old Style" w:hAnsi="Bookman Old Style" w:cs="Arial"/>
          <w:sz w:val="28"/>
          <w:szCs w:val="28"/>
        </w:rPr>
        <w:t>,</w:t>
      </w:r>
      <w:r w:rsidR="00A176B0">
        <w:rPr>
          <w:rFonts w:ascii="Bookman Old Style" w:hAnsi="Bookman Old Style" w:cs="Arial"/>
          <w:sz w:val="28"/>
          <w:szCs w:val="28"/>
        </w:rPr>
        <w:t xml:space="preserve"> das Leben bis zum Tod</w:t>
      </w:r>
      <w:r w:rsidR="006769FB">
        <w:rPr>
          <w:rFonts w:ascii="Bookman Old Style" w:hAnsi="Bookman Old Style" w:cs="Arial"/>
          <w:sz w:val="28"/>
          <w:szCs w:val="28"/>
        </w:rPr>
        <w:t>e</w:t>
      </w:r>
      <w:r w:rsidR="00A176B0">
        <w:rPr>
          <w:rFonts w:ascii="Bookman Old Style" w:hAnsi="Bookman Old Style" w:cs="Arial"/>
          <w:sz w:val="28"/>
          <w:szCs w:val="28"/>
        </w:rPr>
        <w:t xml:space="preserve"> zu honorieren.</w:t>
      </w:r>
    </w:p>
    <w:p w14:paraId="320B278A" w14:textId="1A9C1183" w:rsidR="00E510FE" w:rsidRDefault="00E510FE" w:rsidP="006F47AF">
      <w:pPr>
        <w:jc w:val="both"/>
        <w:rPr>
          <w:rFonts w:ascii="Bookman Old Style" w:hAnsi="Bookman Old Style" w:cs="Arial"/>
          <w:sz w:val="28"/>
          <w:szCs w:val="28"/>
        </w:rPr>
      </w:pPr>
      <w:r>
        <w:rPr>
          <w:rFonts w:ascii="Bookman Old Style" w:hAnsi="Bookman Old Style" w:cs="Arial"/>
          <w:sz w:val="28"/>
          <w:szCs w:val="28"/>
        </w:rPr>
        <w:t>Er zeigt auf, wie wichtig es ist</w:t>
      </w:r>
      <w:r w:rsidR="000D06C9">
        <w:rPr>
          <w:rFonts w:ascii="Bookman Old Style" w:hAnsi="Bookman Old Style" w:cs="Arial"/>
          <w:sz w:val="28"/>
          <w:szCs w:val="28"/>
        </w:rPr>
        <w:t>,</w:t>
      </w:r>
      <w:r>
        <w:rPr>
          <w:rFonts w:ascii="Bookman Old Style" w:hAnsi="Bookman Old Style" w:cs="Arial"/>
          <w:sz w:val="28"/>
          <w:szCs w:val="28"/>
        </w:rPr>
        <w:t xml:space="preserve"> die Sterbenden nicht nur wie </w:t>
      </w:r>
      <w:r w:rsidR="00B238A3">
        <w:rPr>
          <w:rFonts w:ascii="Bookman Old Style" w:hAnsi="Bookman Old Style" w:cs="Arial"/>
          <w:sz w:val="28"/>
          <w:szCs w:val="28"/>
        </w:rPr>
        <w:t>D</w:t>
      </w:r>
      <w:r w:rsidR="000D06C9">
        <w:rPr>
          <w:rFonts w:ascii="Bookman Old Style" w:hAnsi="Bookman Old Style" w:cs="Arial"/>
          <w:sz w:val="28"/>
          <w:szCs w:val="28"/>
        </w:rPr>
        <w:t>ahinsiechende zu begleiten;</w:t>
      </w:r>
      <w:r>
        <w:rPr>
          <w:rFonts w:ascii="Bookman Old Style" w:hAnsi="Bookman Old Style" w:cs="Arial"/>
          <w:sz w:val="28"/>
          <w:szCs w:val="28"/>
        </w:rPr>
        <w:t xml:space="preserve"> nein</w:t>
      </w:r>
      <w:r w:rsidR="000D06C9">
        <w:rPr>
          <w:rFonts w:ascii="Bookman Old Style" w:hAnsi="Bookman Old Style" w:cs="Arial"/>
          <w:sz w:val="28"/>
          <w:szCs w:val="28"/>
        </w:rPr>
        <w:t>,</w:t>
      </w:r>
      <w:r>
        <w:rPr>
          <w:rFonts w:ascii="Bookman Old Style" w:hAnsi="Bookman Old Style" w:cs="Arial"/>
          <w:sz w:val="28"/>
          <w:szCs w:val="28"/>
        </w:rPr>
        <w:t xml:space="preserve"> es ist wichtig</w:t>
      </w:r>
      <w:r w:rsidR="000D06C9">
        <w:rPr>
          <w:rFonts w:ascii="Bookman Old Style" w:hAnsi="Bookman Old Style" w:cs="Arial"/>
          <w:sz w:val="28"/>
          <w:szCs w:val="28"/>
        </w:rPr>
        <w:t>,</w:t>
      </w:r>
      <w:r>
        <w:rPr>
          <w:rFonts w:ascii="Bookman Old Style" w:hAnsi="Bookman Old Style" w:cs="Arial"/>
          <w:sz w:val="28"/>
          <w:szCs w:val="28"/>
        </w:rPr>
        <w:t xml:space="preserve"> sie bis in ihren </w:t>
      </w:r>
      <w:r w:rsidR="00B238A3">
        <w:rPr>
          <w:rFonts w:ascii="Bookman Old Style" w:hAnsi="Bookman Old Style" w:cs="Arial"/>
          <w:sz w:val="28"/>
          <w:szCs w:val="28"/>
        </w:rPr>
        <w:t>T</w:t>
      </w:r>
      <w:r>
        <w:rPr>
          <w:rFonts w:ascii="Bookman Old Style" w:hAnsi="Bookman Old Style" w:cs="Arial"/>
          <w:sz w:val="28"/>
          <w:szCs w:val="28"/>
        </w:rPr>
        <w:t>od hinein zu begleiten</w:t>
      </w:r>
      <w:r w:rsidR="00B238A3">
        <w:rPr>
          <w:rFonts w:ascii="Bookman Old Style" w:hAnsi="Bookman Old Style" w:cs="Arial"/>
          <w:sz w:val="28"/>
          <w:szCs w:val="28"/>
        </w:rPr>
        <w:t xml:space="preserve"> </w:t>
      </w:r>
      <w:r w:rsidR="000D06C9">
        <w:rPr>
          <w:rFonts w:ascii="Bookman Old Style" w:hAnsi="Bookman Old Style" w:cs="Arial"/>
          <w:sz w:val="28"/>
          <w:szCs w:val="28"/>
        </w:rPr>
        <w:t>–</w:t>
      </w:r>
      <w:r w:rsidR="00B238A3">
        <w:rPr>
          <w:rFonts w:ascii="Bookman Old Style" w:hAnsi="Bookman Old Style" w:cs="Arial"/>
          <w:sz w:val="28"/>
          <w:szCs w:val="28"/>
        </w:rPr>
        <w:t xml:space="preserve"> w</w:t>
      </w:r>
      <w:r>
        <w:rPr>
          <w:rFonts w:ascii="Bookman Old Style" w:hAnsi="Bookman Old Style" w:cs="Arial"/>
          <w:sz w:val="28"/>
          <w:szCs w:val="28"/>
        </w:rPr>
        <w:t>as Palliativärzte auch bestätigt haben</w:t>
      </w:r>
      <w:r w:rsidR="006769FB">
        <w:rPr>
          <w:rFonts w:ascii="Bookman Old Style" w:hAnsi="Bookman Old Style" w:cs="Arial"/>
          <w:sz w:val="28"/>
          <w:szCs w:val="28"/>
        </w:rPr>
        <w:t>:</w:t>
      </w:r>
      <w:r w:rsidR="000D06C9">
        <w:rPr>
          <w:rFonts w:ascii="Bookman Old Style" w:hAnsi="Bookman Old Style" w:cs="Arial"/>
          <w:sz w:val="28"/>
          <w:szCs w:val="28"/>
        </w:rPr>
        <w:t xml:space="preserve"> </w:t>
      </w:r>
      <w:r w:rsidR="000D06C9" w:rsidRPr="00CE1A37">
        <w:rPr>
          <w:rFonts w:ascii="Bookman Old Style" w:hAnsi="Bookman Old Style" w:cs="Arial"/>
          <w:sz w:val="28"/>
          <w:szCs w:val="28"/>
        </w:rPr>
        <w:t>d</w:t>
      </w:r>
      <w:r>
        <w:rPr>
          <w:rFonts w:ascii="Bookman Old Style" w:hAnsi="Bookman Old Style" w:cs="Arial"/>
          <w:sz w:val="28"/>
          <w:szCs w:val="28"/>
        </w:rPr>
        <w:t xml:space="preserve">en </w:t>
      </w:r>
      <w:r w:rsidR="00B238A3">
        <w:rPr>
          <w:rFonts w:ascii="Bookman Old Style" w:hAnsi="Bookman Old Style" w:cs="Arial"/>
          <w:sz w:val="28"/>
          <w:szCs w:val="28"/>
        </w:rPr>
        <w:t>M</w:t>
      </w:r>
      <w:r>
        <w:rPr>
          <w:rFonts w:ascii="Bookman Old Style" w:hAnsi="Bookman Old Style" w:cs="Arial"/>
          <w:sz w:val="28"/>
          <w:szCs w:val="28"/>
        </w:rPr>
        <w:t xml:space="preserve">enschen, der meist an </w:t>
      </w:r>
      <w:r w:rsidR="003C1C54">
        <w:rPr>
          <w:rFonts w:ascii="Bookman Old Style" w:hAnsi="Bookman Old Style" w:cs="Arial"/>
          <w:sz w:val="28"/>
          <w:szCs w:val="28"/>
        </w:rPr>
        <w:t>seinem Leben</w:t>
      </w:r>
      <w:r>
        <w:rPr>
          <w:rFonts w:ascii="Bookman Old Style" w:hAnsi="Bookman Old Style" w:cs="Arial"/>
          <w:sz w:val="28"/>
          <w:szCs w:val="28"/>
        </w:rPr>
        <w:t xml:space="preserve"> noch hängt</w:t>
      </w:r>
      <w:r w:rsidR="006769FB">
        <w:rPr>
          <w:rFonts w:ascii="Bookman Old Style" w:hAnsi="Bookman Old Style" w:cs="Arial"/>
          <w:sz w:val="28"/>
          <w:szCs w:val="28"/>
        </w:rPr>
        <w:t>,</w:t>
      </w:r>
      <w:r>
        <w:rPr>
          <w:rFonts w:ascii="Bookman Old Style" w:hAnsi="Bookman Old Style" w:cs="Arial"/>
          <w:sz w:val="28"/>
          <w:szCs w:val="28"/>
        </w:rPr>
        <w:t xml:space="preserve"> zu begleiten</w:t>
      </w:r>
      <w:r w:rsidR="00B238A3">
        <w:rPr>
          <w:rFonts w:ascii="Bookman Old Style" w:hAnsi="Bookman Old Style" w:cs="Arial"/>
          <w:sz w:val="28"/>
          <w:szCs w:val="28"/>
        </w:rPr>
        <w:t xml:space="preserve">. Dieses </w:t>
      </w:r>
      <w:r w:rsidR="00E60B40">
        <w:rPr>
          <w:rFonts w:ascii="Bookman Old Style" w:hAnsi="Bookman Old Style" w:cs="Arial"/>
          <w:sz w:val="28"/>
          <w:szCs w:val="28"/>
        </w:rPr>
        <w:t xml:space="preserve">Begleiten kann die </w:t>
      </w:r>
      <w:r w:rsidR="000D06C9">
        <w:rPr>
          <w:rFonts w:ascii="Bookman Old Style" w:hAnsi="Bookman Old Style" w:cs="Arial"/>
          <w:sz w:val="28"/>
          <w:szCs w:val="28"/>
        </w:rPr>
        <w:t>verschiedensten Formen annehmen – s</w:t>
      </w:r>
      <w:r>
        <w:rPr>
          <w:rFonts w:ascii="Bookman Old Style" w:hAnsi="Bookman Old Style" w:cs="Arial"/>
          <w:sz w:val="28"/>
          <w:szCs w:val="28"/>
        </w:rPr>
        <w:t xml:space="preserve">ei es durch Händehalten, </w:t>
      </w:r>
      <w:r w:rsidR="00E60B40">
        <w:rPr>
          <w:rFonts w:ascii="Bookman Old Style" w:hAnsi="Bookman Old Style" w:cs="Arial"/>
          <w:sz w:val="28"/>
          <w:szCs w:val="28"/>
        </w:rPr>
        <w:t>M</w:t>
      </w:r>
      <w:r>
        <w:rPr>
          <w:rFonts w:ascii="Bookman Old Style" w:hAnsi="Bookman Old Style" w:cs="Arial"/>
          <w:sz w:val="28"/>
          <w:szCs w:val="28"/>
        </w:rPr>
        <w:t>iteinander</w:t>
      </w:r>
      <w:r w:rsidR="00E60B40">
        <w:rPr>
          <w:rFonts w:ascii="Bookman Old Style" w:hAnsi="Bookman Old Style" w:cs="Arial"/>
          <w:sz w:val="28"/>
          <w:szCs w:val="28"/>
        </w:rPr>
        <w:t>-R</w:t>
      </w:r>
      <w:r>
        <w:rPr>
          <w:rFonts w:ascii="Bookman Old Style" w:hAnsi="Bookman Old Style" w:cs="Arial"/>
          <w:sz w:val="28"/>
          <w:szCs w:val="28"/>
        </w:rPr>
        <w:t xml:space="preserve">eden, </w:t>
      </w:r>
      <w:r w:rsidR="00E60B40">
        <w:rPr>
          <w:rFonts w:ascii="Bookman Old Style" w:hAnsi="Bookman Old Style" w:cs="Arial"/>
          <w:sz w:val="28"/>
          <w:szCs w:val="28"/>
        </w:rPr>
        <w:t xml:space="preserve">ein Gebet </w:t>
      </w:r>
      <w:r w:rsidR="00A94A53">
        <w:rPr>
          <w:rFonts w:ascii="Bookman Old Style" w:hAnsi="Bookman Old Style" w:cs="Arial"/>
          <w:sz w:val="28"/>
          <w:szCs w:val="28"/>
        </w:rPr>
        <w:t>s</w:t>
      </w:r>
      <w:r w:rsidR="00E60B40">
        <w:rPr>
          <w:rFonts w:ascii="Bookman Old Style" w:hAnsi="Bookman Old Style" w:cs="Arial"/>
          <w:sz w:val="28"/>
          <w:szCs w:val="28"/>
        </w:rPr>
        <w:t>prechen</w:t>
      </w:r>
      <w:r>
        <w:rPr>
          <w:rFonts w:ascii="Bookman Old Style" w:hAnsi="Bookman Old Style" w:cs="Arial"/>
          <w:sz w:val="28"/>
          <w:szCs w:val="28"/>
        </w:rPr>
        <w:t>, ein Gedicht vortragen</w:t>
      </w:r>
      <w:r w:rsidR="00A94A53">
        <w:rPr>
          <w:rFonts w:ascii="Bookman Old Style" w:hAnsi="Bookman Old Style" w:cs="Arial"/>
          <w:sz w:val="28"/>
          <w:szCs w:val="28"/>
        </w:rPr>
        <w:t>,</w:t>
      </w:r>
      <w:r>
        <w:rPr>
          <w:rFonts w:ascii="Bookman Old Style" w:hAnsi="Bookman Old Style" w:cs="Arial"/>
          <w:sz w:val="28"/>
          <w:szCs w:val="28"/>
        </w:rPr>
        <w:t xml:space="preserve"> ein </w:t>
      </w:r>
      <w:r w:rsidR="00B238A3">
        <w:rPr>
          <w:rFonts w:ascii="Bookman Old Style" w:hAnsi="Bookman Old Style" w:cs="Arial"/>
          <w:sz w:val="28"/>
          <w:szCs w:val="28"/>
        </w:rPr>
        <w:t>Er</w:t>
      </w:r>
      <w:r>
        <w:rPr>
          <w:rFonts w:ascii="Bookman Old Style" w:hAnsi="Bookman Old Style" w:cs="Arial"/>
          <w:sz w:val="28"/>
          <w:szCs w:val="28"/>
        </w:rPr>
        <w:t xml:space="preserve">eignis aus dem Leben erwähnen. Um Kompassion geht es da, nicht um ein </w:t>
      </w:r>
      <w:r w:rsidR="003C1C54">
        <w:rPr>
          <w:rFonts w:ascii="Bookman Old Style" w:hAnsi="Bookman Old Style" w:cs="Arial"/>
          <w:sz w:val="28"/>
          <w:szCs w:val="28"/>
        </w:rPr>
        <w:t>Seufzen,</w:t>
      </w:r>
      <w:r w:rsidR="00E60B40">
        <w:rPr>
          <w:rFonts w:ascii="Bookman Old Style" w:hAnsi="Bookman Old Style" w:cs="Arial"/>
          <w:sz w:val="28"/>
          <w:szCs w:val="28"/>
        </w:rPr>
        <w:t xml:space="preserve"> </w:t>
      </w:r>
      <w:r>
        <w:rPr>
          <w:rFonts w:ascii="Bookman Old Style" w:hAnsi="Bookman Old Style" w:cs="Arial"/>
          <w:sz w:val="28"/>
          <w:szCs w:val="28"/>
        </w:rPr>
        <w:t>sondern</w:t>
      </w:r>
      <w:r w:rsidR="00E60B40">
        <w:rPr>
          <w:rFonts w:ascii="Bookman Old Style" w:hAnsi="Bookman Old Style" w:cs="Arial"/>
          <w:sz w:val="28"/>
          <w:szCs w:val="28"/>
        </w:rPr>
        <w:t>,</w:t>
      </w:r>
      <w:r>
        <w:rPr>
          <w:rFonts w:ascii="Bookman Old Style" w:hAnsi="Bookman Old Style" w:cs="Arial"/>
          <w:sz w:val="28"/>
          <w:szCs w:val="28"/>
        </w:rPr>
        <w:t xml:space="preserve"> wie das Wort es sagt</w:t>
      </w:r>
      <w:r w:rsidR="00E60B40">
        <w:rPr>
          <w:rFonts w:ascii="Bookman Old Style" w:hAnsi="Bookman Old Style" w:cs="Arial"/>
          <w:sz w:val="28"/>
          <w:szCs w:val="28"/>
        </w:rPr>
        <w:t>,</w:t>
      </w:r>
      <w:r>
        <w:rPr>
          <w:rFonts w:ascii="Bookman Old Style" w:hAnsi="Bookman Old Style" w:cs="Arial"/>
          <w:sz w:val="28"/>
          <w:szCs w:val="28"/>
        </w:rPr>
        <w:t xml:space="preserve"> </w:t>
      </w:r>
      <w:r w:rsidR="009E264E">
        <w:rPr>
          <w:rFonts w:ascii="Bookman Old Style" w:hAnsi="Bookman Old Style" w:cs="Arial"/>
          <w:sz w:val="28"/>
          <w:szCs w:val="28"/>
        </w:rPr>
        <w:t>ein Mit-Leiden</w:t>
      </w:r>
      <w:r w:rsidR="00A94A53">
        <w:rPr>
          <w:rFonts w:ascii="Bookman Old Style" w:hAnsi="Bookman Old Style" w:cs="Arial"/>
          <w:sz w:val="28"/>
          <w:szCs w:val="28"/>
        </w:rPr>
        <w:t>,</w:t>
      </w:r>
      <w:r w:rsidR="009E264E">
        <w:rPr>
          <w:rFonts w:ascii="Bookman Old Style" w:hAnsi="Bookman Old Style" w:cs="Arial"/>
          <w:sz w:val="28"/>
          <w:szCs w:val="28"/>
        </w:rPr>
        <w:t xml:space="preserve"> ein gemeinsames Kämpfen, ein Begleiten. </w:t>
      </w:r>
      <w:r w:rsidR="00E60B40">
        <w:rPr>
          <w:rFonts w:ascii="Bookman Old Style" w:hAnsi="Bookman Old Style" w:cs="Arial"/>
          <w:sz w:val="28"/>
          <w:szCs w:val="28"/>
        </w:rPr>
        <w:t xml:space="preserve">Diese ernsthaften Worte </w:t>
      </w:r>
      <w:r w:rsidR="003C1C54">
        <w:rPr>
          <w:rFonts w:ascii="Bookman Old Style" w:hAnsi="Bookman Old Style" w:cs="Arial"/>
          <w:sz w:val="28"/>
          <w:szCs w:val="28"/>
        </w:rPr>
        <w:t>Ricoeurs kann</w:t>
      </w:r>
      <w:r w:rsidR="00E60B40">
        <w:rPr>
          <w:rFonts w:ascii="Bookman Old Style" w:hAnsi="Bookman Old Style" w:cs="Arial"/>
          <w:sz w:val="28"/>
          <w:szCs w:val="28"/>
        </w:rPr>
        <w:t xml:space="preserve"> ich nur durch eine Erfahrung bekräftigen, die ich vor etwa 40 Jahren machte, als ich im CHU von Garches in einem Zwei-Bett Zimmer lag.</w:t>
      </w:r>
    </w:p>
    <w:p w14:paraId="0778BDD3" w14:textId="7503A8CF" w:rsidR="00A176B0" w:rsidRDefault="00B13400" w:rsidP="006F47AF">
      <w:pPr>
        <w:jc w:val="both"/>
        <w:rPr>
          <w:rFonts w:ascii="Bookman Old Style" w:hAnsi="Bookman Old Style" w:cs="Arial"/>
          <w:sz w:val="28"/>
          <w:szCs w:val="28"/>
        </w:rPr>
      </w:pPr>
      <w:r>
        <w:rPr>
          <w:rFonts w:ascii="Bookman Old Style" w:hAnsi="Bookman Old Style" w:cs="Arial"/>
          <w:sz w:val="28"/>
          <w:szCs w:val="28"/>
        </w:rPr>
        <w:t>N</w:t>
      </w:r>
      <w:r w:rsidR="00CB6718">
        <w:rPr>
          <w:rFonts w:ascii="Bookman Old Style" w:hAnsi="Bookman Old Style" w:cs="Arial"/>
          <w:sz w:val="28"/>
          <w:szCs w:val="28"/>
        </w:rPr>
        <w:t>eben mir ein älterer Herr, so um die 70, der unheilbar krank war</w:t>
      </w:r>
      <w:r w:rsidR="0003622F">
        <w:rPr>
          <w:rFonts w:ascii="Bookman Old Style" w:hAnsi="Bookman Old Style" w:cs="Arial"/>
          <w:sz w:val="28"/>
          <w:szCs w:val="28"/>
        </w:rPr>
        <w:t xml:space="preserve"> und kaum Besuch bekam. Unsere </w:t>
      </w:r>
      <w:r>
        <w:rPr>
          <w:rFonts w:ascii="Bookman Old Style" w:hAnsi="Bookman Old Style" w:cs="Arial"/>
          <w:sz w:val="28"/>
          <w:szCs w:val="28"/>
        </w:rPr>
        <w:t xml:space="preserve">Unterhaltungen waren meist auf einige Worte reduziert, die aber immer um den Sinn des Lebens </w:t>
      </w:r>
      <w:r>
        <w:rPr>
          <w:rFonts w:ascii="Bookman Old Style" w:hAnsi="Bookman Old Style" w:cs="Arial"/>
          <w:sz w:val="28"/>
          <w:szCs w:val="28"/>
        </w:rPr>
        <w:lastRenderedPageBreak/>
        <w:t>sich drehten, Fragen über Fragen und Ängste vermischten sich. Und dann kam gegen Einbruch der Nacht ein Stimmungswechsel, ein gewisser Friede schwebte im Zimmer, ein Blick mir zugewandt, freundschaftlich, ein stiller Ruf</w:t>
      </w:r>
      <w:r w:rsidR="00224297">
        <w:rPr>
          <w:rFonts w:ascii="Bookman Old Style" w:hAnsi="Bookman Old Style" w:cs="Arial"/>
          <w:sz w:val="28"/>
          <w:szCs w:val="28"/>
        </w:rPr>
        <w:t>,</w:t>
      </w:r>
      <w:r>
        <w:rPr>
          <w:rFonts w:ascii="Bookman Old Style" w:hAnsi="Bookman Old Style" w:cs="Arial"/>
          <w:sz w:val="28"/>
          <w:szCs w:val="28"/>
        </w:rPr>
        <w:t xml:space="preserve"> und das</w:t>
      </w:r>
      <w:r w:rsidR="00224297">
        <w:rPr>
          <w:rFonts w:ascii="Bookman Old Style" w:hAnsi="Bookman Old Style" w:cs="Arial"/>
          <w:sz w:val="28"/>
          <w:szCs w:val="28"/>
        </w:rPr>
        <w:t>,</w:t>
      </w:r>
      <w:r>
        <w:rPr>
          <w:rFonts w:ascii="Bookman Old Style" w:hAnsi="Bookman Old Style" w:cs="Arial"/>
          <w:sz w:val="28"/>
          <w:szCs w:val="28"/>
        </w:rPr>
        <w:t xml:space="preserve"> was </w:t>
      </w:r>
      <w:r w:rsidR="00D709AE">
        <w:rPr>
          <w:rFonts w:ascii="Bookman Old Style" w:hAnsi="Bookman Old Style" w:cs="Arial"/>
          <w:sz w:val="28"/>
          <w:szCs w:val="28"/>
        </w:rPr>
        <w:t>Ricoeur beschreibt</w:t>
      </w:r>
      <w:r w:rsidR="00224297">
        <w:rPr>
          <w:rFonts w:ascii="Bookman Old Style" w:hAnsi="Bookman Old Style" w:cs="Arial"/>
          <w:sz w:val="28"/>
          <w:szCs w:val="28"/>
        </w:rPr>
        <w:t>,</w:t>
      </w:r>
      <w:r w:rsidR="00D709AE">
        <w:rPr>
          <w:rFonts w:ascii="Bookman Old Style" w:hAnsi="Bookman Old Style" w:cs="Arial"/>
          <w:sz w:val="28"/>
          <w:szCs w:val="28"/>
        </w:rPr>
        <w:t xml:space="preserve"> trat ein ….. </w:t>
      </w:r>
      <w:r w:rsidR="00224297" w:rsidRPr="00CE1A37">
        <w:rPr>
          <w:rFonts w:ascii="Bookman Old Style" w:hAnsi="Bookman Old Style" w:cs="Arial"/>
          <w:sz w:val="28"/>
          <w:szCs w:val="28"/>
        </w:rPr>
        <w:t>D</w:t>
      </w:r>
      <w:r>
        <w:rPr>
          <w:rFonts w:ascii="Bookman Old Style" w:hAnsi="Bookman Old Style" w:cs="Arial"/>
          <w:sz w:val="28"/>
          <w:szCs w:val="28"/>
        </w:rPr>
        <w:t>as war mein Erleb</w:t>
      </w:r>
      <w:r w:rsidR="00D709AE">
        <w:rPr>
          <w:rFonts w:ascii="Bookman Old Style" w:hAnsi="Bookman Old Style" w:cs="Arial"/>
          <w:sz w:val="28"/>
          <w:szCs w:val="28"/>
        </w:rPr>
        <w:t>n</w:t>
      </w:r>
      <w:r>
        <w:rPr>
          <w:rFonts w:ascii="Bookman Old Style" w:hAnsi="Bookman Old Style" w:cs="Arial"/>
          <w:sz w:val="28"/>
          <w:szCs w:val="28"/>
        </w:rPr>
        <w:t>is</w:t>
      </w:r>
      <w:r w:rsidR="00D709AE">
        <w:rPr>
          <w:rFonts w:ascii="Bookman Old Style" w:hAnsi="Bookman Old Style" w:cs="Arial"/>
          <w:sz w:val="28"/>
          <w:szCs w:val="28"/>
        </w:rPr>
        <w:t xml:space="preserve">, meine </w:t>
      </w:r>
      <w:r w:rsidR="003C1C54">
        <w:rPr>
          <w:rFonts w:ascii="Bookman Old Style" w:hAnsi="Bookman Old Style" w:cs="Arial"/>
          <w:sz w:val="28"/>
          <w:szCs w:val="28"/>
        </w:rPr>
        <w:t>Erfahrung,</w:t>
      </w:r>
      <w:r w:rsidR="00D709AE">
        <w:rPr>
          <w:rFonts w:ascii="Bookman Old Style" w:hAnsi="Bookman Old Style" w:cs="Arial"/>
          <w:sz w:val="28"/>
          <w:szCs w:val="28"/>
        </w:rPr>
        <w:t xml:space="preserve"> die mich </w:t>
      </w:r>
      <w:r w:rsidR="003C1C54">
        <w:rPr>
          <w:rFonts w:ascii="Bookman Old Style" w:hAnsi="Bookman Old Style" w:cs="Arial"/>
          <w:sz w:val="28"/>
          <w:szCs w:val="28"/>
        </w:rPr>
        <w:t>zutiefst</w:t>
      </w:r>
      <w:r w:rsidR="00D709AE">
        <w:rPr>
          <w:rFonts w:ascii="Bookman Old Style" w:hAnsi="Bookman Old Style" w:cs="Arial"/>
          <w:sz w:val="28"/>
          <w:szCs w:val="28"/>
        </w:rPr>
        <w:t xml:space="preserve"> getroffen hatte und immer noch nachwirkt.</w:t>
      </w:r>
      <w:r w:rsidR="006769FB">
        <w:rPr>
          <w:rFonts w:ascii="Bookman Old Style" w:hAnsi="Bookman Old Style" w:cs="Arial"/>
          <w:sz w:val="28"/>
          <w:szCs w:val="28"/>
        </w:rPr>
        <w:t xml:space="preserve"> Und so</w:t>
      </w:r>
      <w:r w:rsidR="00224297">
        <w:rPr>
          <w:rFonts w:ascii="Bookman Old Style" w:hAnsi="Bookman Old Style" w:cs="Arial"/>
          <w:sz w:val="28"/>
          <w:szCs w:val="28"/>
        </w:rPr>
        <w:t xml:space="preserve"> hoffe ich jeden Tag, dass die </w:t>
      </w:r>
      <w:r w:rsidR="00224297" w:rsidRPr="00CE1A37">
        <w:rPr>
          <w:rFonts w:ascii="Bookman Old Style" w:hAnsi="Bookman Old Style" w:cs="Arial"/>
          <w:sz w:val="28"/>
          <w:szCs w:val="28"/>
        </w:rPr>
        <w:t>C</w:t>
      </w:r>
      <w:r w:rsidR="006769FB">
        <w:rPr>
          <w:rFonts w:ascii="Bookman Old Style" w:hAnsi="Bookman Old Style" w:cs="Arial"/>
          <w:sz w:val="28"/>
          <w:szCs w:val="28"/>
        </w:rPr>
        <w:t>orona</w:t>
      </w:r>
      <w:r w:rsidR="00DB7D81">
        <w:rPr>
          <w:rFonts w:ascii="Bookman Old Style" w:hAnsi="Bookman Old Style" w:cs="Arial"/>
          <w:sz w:val="28"/>
          <w:szCs w:val="28"/>
        </w:rPr>
        <w:t>-Maßnahmen diese Krankenbesuche nicht wieder unmöglich machen werden.</w:t>
      </w:r>
    </w:p>
    <w:p w14:paraId="40A4B34E" w14:textId="435EDA29" w:rsidR="00401705" w:rsidRDefault="00DB7D81" w:rsidP="006F47AF">
      <w:pPr>
        <w:jc w:val="both"/>
        <w:rPr>
          <w:rFonts w:ascii="Bookman Old Style" w:hAnsi="Bookman Old Style" w:cs="Arial"/>
          <w:sz w:val="28"/>
          <w:szCs w:val="28"/>
        </w:rPr>
      </w:pPr>
      <w:r>
        <w:rPr>
          <w:rFonts w:ascii="Bookman Old Style" w:hAnsi="Bookman Old Style" w:cs="Arial"/>
          <w:sz w:val="28"/>
          <w:szCs w:val="28"/>
        </w:rPr>
        <w:t xml:space="preserve">Aus dieser </w:t>
      </w:r>
      <w:r w:rsidR="00C32A84">
        <w:rPr>
          <w:rFonts w:ascii="Bookman Old Style" w:hAnsi="Bookman Old Style" w:cs="Arial"/>
          <w:sz w:val="28"/>
          <w:szCs w:val="28"/>
        </w:rPr>
        <w:t xml:space="preserve">Atmosphäre der </w:t>
      </w:r>
      <w:r>
        <w:rPr>
          <w:rFonts w:ascii="Bookman Old Style" w:hAnsi="Bookman Old Style" w:cs="Arial"/>
          <w:sz w:val="28"/>
          <w:szCs w:val="28"/>
        </w:rPr>
        <w:t>Bedrückung und Trauer führen uns die beiden letzten Kapitel der Apokalypse heraus. Johannes schildert uns folgendermaßen das Neue Jerusalem (</w:t>
      </w:r>
      <w:r w:rsidR="00401705">
        <w:rPr>
          <w:rFonts w:ascii="Bookman Old Style" w:hAnsi="Bookman Old Style" w:cs="Arial"/>
          <w:sz w:val="28"/>
          <w:szCs w:val="28"/>
        </w:rPr>
        <w:t>Offenbarung 22,1-7</w:t>
      </w:r>
      <w:r>
        <w:rPr>
          <w:rFonts w:ascii="Bookman Old Style" w:hAnsi="Bookman Old Style" w:cs="Arial"/>
          <w:sz w:val="28"/>
          <w:szCs w:val="28"/>
        </w:rPr>
        <w:t>):</w:t>
      </w:r>
    </w:p>
    <w:p w14:paraId="35C967B6" w14:textId="222B814D" w:rsidR="0086139D" w:rsidRDefault="0086139D" w:rsidP="006F47AF">
      <w:pPr>
        <w:jc w:val="both"/>
        <w:rPr>
          <w:rFonts w:ascii="Bookman Old Style" w:hAnsi="Bookman Old Style" w:cs="Arial"/>
          <w:sz w:val="28"/>
          <w:szCs w:val="28"/>
        </w:rPr>
      </w:pPr>
      <w:r w:rsidRPr="00C32A84">
        <w:rPr>
          <w:rFonts w:ascii="Bookman Old Style" w:hAnsi="Bookman Old Style" w:cs="Arial"/>
          <w:i/>
          <w:iCs/>
          <w:sz w:val="28"/>
          <w:szCs w:val="28"/>
        </w:rPr>
        <w:t xml:space="preserve">1 Und ich sah einen neuen Himmel und eine neue Erde; denn der erste Himmel und die erste Erde sind vergangen, und das Meer ist nicht mehr. 2 Und ich sah die </w:t>
      </w:r>
      <w:r w:rsidR="003C1C54" w:rsidRPr="00C32A84">
        <w:rPr>
          <w:rFonts w:ascii="Bookman Old Style" w:hAnsi="Bookman Old Style" w:cs="Arial"/>
          <w:i/>
          <w:iCs/>
          <w:sz w:val="28"/>
          <w:szCs w:val="28"/>
        </w:rPr>
        <w:t>Heilige</w:t>
      </w:r>
      <w:r w:rsidRPr="00C32A84">
        <w:rPr>
          <w:rFonts w:ascii="Bookman Old Style" w:hAnsi="Bookman Old Style" w:cs="Arial"/>
          <w:i/>
          <w:iCs/>
          <w:sz w:val="28"/>
          <w:szCs w:val="28"/>
        </w:rPr>
        <w:t xml:space="preserve"> Stadt, das neue Jerusalem, von Gott aus dem Himmel herabkommen, bereitet wie eine geschmückte Braut für ihren Mann. 3 Und ich hörte eine große Stimme von dem Thron her, die sprach: Siehe da, die Hütte Gottes bei den Menschen! Und er wird bei ihnen wohnen, und sie werden seine Völker sein, und er selbst, Gott mit ihnen, wird ihr Gott sein; 4 und Gott wird abwischen alle Tränen von ihren Augen, und der wird mehr sein; denn das Erste ist vergangen. 5 Und der auf dem Thron saß, sprach: Siehe, ich mache alles neu! Und er spricht: Schreibe, denn diese Worte sind wahrhaftig und gewiss! 6 Und er sprach zu mir: Es ist geschehen. Ich bin das A und das O, der Anfang und das Ende. Ich will dem Durstigen geben von der Quelle des lebendigen Wassers umsonst. 7 Wer überwindet, der wird dies ererben, und ich werde sein Gott sein und er wird mein Sohn sein</w:t>
      </w:r>
      <w:r w:rsidRPr="0086139D">
        <w:rPr>
          <w:rFonts w:ascii="Bookman Old Style" w:hAnsi="Bookman Old Style" w:cs="Arial"/>
          <w:sz w:val="28"/>
          <w:szCs w:val="28"/>
        </w:rPr>
        <w:t>.</w:t>
      </w:r>
    </w:p>
    <w:p w14:paraId="1A20DDFB" w14:textId="17530186" w:rsidR="008D69D5" w:rsidRPr="00AA0A0A" w:rsidRDefault="00DB7D81" w:rsidP="0071474C">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Bookman Old Style" w:hAnsi="Bookman Old Style" w:cs="Arial"/>
          <w:sz w:val="28"/>
          <w:szCs w:val="28"/>
        </w:rPr>
        <w:t>Nichts mehr von Apokaly</w:t>
      </w:r>
      <w:r w:rsidR="00CE1A37">
        <w:rPr>
          <w:rFonts w:ascii="Bookman Old Style" w:hAnsi="Bookman Old Style" w:cs="Arial"/>
          <w:sz w:val="28"/>
          <w:szCs w:val="28"/>
        </w:rPr>
        <w:t>p</w:t>
      </w:r>
      <w:r>
        <w:rPr>
          <w:rFonts w:ascii="Bookman Old Style" w:hAnsi="Bookman Old Style" w:cs="Arial"/>
          <w:sz w:val="28"/>
          <w:szCs w:val="28"/>
        </w:rPr>
        <w:t xml:space="preserve">se und Schrecken. </w:t>
      </w:r>
      <w:r w:rsidR="00A61098">
        <w:rPr>
          <w:rFonts w:ascii="Bookman Old Style" w:hAnsi="Bookman Old Style" w:cs="Arial"/>
          <w:sz w:val="28"/>
          <w:szCs w:val="28"/>
        </w:rPr>
        <w:t>Was für ein Stimmungsumschwung,</w:t>
      </w:r>
      <w:r w:rsidR="00D709AE">
        <w:rPr>
          <w:rFonts w:ascii="Bookman Old Style" w:hAnsi="Bookman Old Style" w:cs="Arial"/>
          <w:sz w:val="28"/>
          <w:szCs w:val="28"/>
        </w:rPr>
        <w:t xml:space="preserve"> </w:t>
      </w:r>
      <w:r w:rsidR="00A61098">
        <w:rPr>
          <w:rFonts w:ascii="Bookman Old Style" w:hAnsi="Bookman Old Style" w:cs="Arial"/>
          <w:sz w:val="28"/>
          <w:szCs w:val="28"/>
        </w:rPr>
        <w:t>als hätten die</w:t>
      </w:r>
      <w:r w:rsidR="00D709AE">
        <w:rPr>
          <w:rFonts w:ascii="Bookman Old Style" w:hAnsi="Bookman Old Style" w:cs="Arial"/>
          <w:sz w:val="28"/>
          <w:szCs w:val="28"/>
        </w:rPr>
        <w:t xml:space="preserve"> </w:t>
      </w:r>
      <w:r w:rsidR="00A61098">
        <w:rPr>
          <w:rFonts w:ascii="Bookman Old Style" w:hAnsi="Bookman Old Style" w:cs="Arial"/>
          <w:sz w:val="28"/>
          <w:szCs w:val="28"/>
        </w:rPr>
        <w:t xml:space="preserve">beiden letzten Deutungen des Sehers Johannes nichts mit den ersten sieben zu tun, wo </w:t>
      </w:r>
      <w:r w:rsidR="00D1142E">
        <w:rPr>
          <w:rFonts w:ascii="Bookman Old Style" w:hAnsi="Bookman Old Style" w:cs="Arial"/>
          <w:sz w:val="28"/>
          <w:szCs w:val="28"/>
        </w:rPr>
        <w:t>nur</w:t>
      </w:r>
      <w:r w:rsidR="00A61098">
        <w:rPr>
          <w:rFonts w:ascii="Bookman Old Style" w:hAnsi="Bookman Old Style" w:cs="Arial"/>
          <w:sz w:val="28"/>
          <w:szCs w:val="28"/>
        </w:rPr>
        <w:t xml:space="preserve"> von Not, Angst, Gericht und Strafe die Rede </w:t>
      </w:r>
      <w:r>
        <w:rPr>
          <w:rFonts w:ascii="Bookman Old Style" w:hAnsi="Bookman Old Style" w:cs="Arial"/>
          <w:sz w:val="28"/>
          <w:szCs w:val="28"/>
        </w:rPr>
        <w:t>war</w:t>
      </w:r>
      <w:r w:rsidR="00A61098">
        <w:rPr>
          <w:rFonts w:ascii="Bookman Old Style" w:hAnsi="Bookman Old Style" w:cs="Arial"/>
          <w:sz w:val="28"/>
          <w:szCs w:val="28"/>
        </w:rPr>
        <w:t>. Dieser Übergang erinnert mich an Johannes Bra</w:t>
      </w:r>
      <w:r w:rsidR="00D1142E">
        <w:rPr>
          <w:rFonts w:ascii="Bookman Old Style" w:hAnsi="Bookman Old Style" w:cs="Arial"/>
          <w:sz w:val="28"/>
          <w:szCs w:val="28"/>
        </w:rPr>
        <w:t>h</w:t>
      </w:r>
      <w:r w:rsidR="00A61098">
        <w:rPr>
          <w:rFonts w:ascii="Bookman Old Style" w:hAnsi="Bookman Old Style" w:cs="Arial"/>
          <w:sz w:val="28"/>
          <w:szCs w:val="28"/>
        </w:rPr>
        <w:t>ms</w:t>
      </w:r>
      <w:r w:rsidR="00224297">
        <w:rPr>
          <w:rFonts w:ascii="Bookman Old Style" w:hAnsi="Bookman Old Style" w:cs="Arial"/>
          <w:sz w:val="28"/>
          <w:szCs w:val="28"/>
        </w:rPr>
        <w:t>’</w:t>
      </w:r>
      <w:r w:rsidR="00A61098">
        <w:rPr>
          <w:rFonts w:ascii="Bookman Old Style" w:hAnsi="Bookman Old Style" w:cs="Arial"/>
          <w:sz w:val="28"/>
          <w:szCs w:val="28"/>
        </w:rPr>
        <w:t xml:space="preserve"> Deutsches Requiem, was kein Totenmesse im katholischen Sin</w:t>
      </w:r>
      <w:r>
        <w:rPr>
          <w:rFonts w:ascii="Bookman Old Style" w:hAnsi="Bookman Old Style" w:cs="Arial"/>
          <w:sz w:val="28"/>
          <w:szCs w:val="28"/>
        </w:rPr>
        <w:t>n ist</w:t>
      </w:r>
      <w:r w:rsidR="00A61098">
        <w:rPr>
          <w:rFonts w:ascii="Bookman Old Style" w:hAnsi="Bookman Old Style" w:cs="Arial"/>
          <w:sz w:val="28"/>
          <w:szCs w:val="28"/>
        </w:rPr>
        <w:t>, sondern eine Auswahl von Bibeltexten, die Brahms getroffen hatte. Im ersten Satz geht es um Weinen</w:t>
      </w:r>
      <w:r w:rsidR="00224297">
        <w:rPr>
          <w:rFonts w:ascii="Bookman Old Style" w:hAnsi="Bookman Old Style" w:cs="Arial"/>
          <w:sz w:val="28"/>
          <w:szCs w:val="28"/>
        </w:rPr>
        <w:t xml:space="preserve">, </w:t>
      </w:r>
      <w:r w:rsidR="008D69D5">
        <w:rPr>
          <w:rFonts w:ascii="Bookman Old Style" w:hAnsi="Bookman Old Style" w:cs="Arial"/>
          <w:sz w:val="28"/>
          <w:szCs w:val="28"/>
        </w:rPr>
        <w:t xml:space="preserve">und die Bibel </w:t>
      </w:r>
      <w:r w:rsidR="00D1142E">
        <w:rPr>
          <w:rFonts w:ascii="Bookman Old Style" w:hAnsi="Bookman Old Style" w:cs="Arial"/>
          <w:sz w:val="28"/>
          <w:szCs w:val="28"/>
        </w:rPr>
        <w:t>lässt</w:t>
      </w:r>
      <w:r w:rsidR="008D69D5">
        <w:rPr>
          <w:rFonts w:ascii="Bookman Old Style" w:hAnsi="Bookman Old Style" w:cs="Arial"/>
          <w:sz w:val="28"/>
          <w:szCs w:val="28"/>
        </w:rPr>
        <w:t xml:space="preserve"> </w:t>
      </w:r>
      <w:r w:rsidR="003C1C54">
        <w:rPr>
          <w:rFonts w:ascii="Bookman Old Style" w:hAnsi="Bookman Old Style" w:cs="Arial"/>
          <w:sz w:val="28"/>
          <w:szCs w:val="28"/>
        </w:rPr>
        <w:t>Platz</w:t>
      </w:r>
      <w:r w:rsidR="00224297">
        <w:rPr>
          <w:rFonts w:ascii="Bookman Old Style" w:hAnsi="Bookman Old Style" w:cs="Arial"/>
          <w:sz w:val="28"/>
          <w:szCs w:val="28"/>
        </w:rPr>
        <w:t xml:space="preserve"> zum Weinen;</w:t>
      </w:r>
      <w:r w:rsidR="008D69D5">
        <w:rPr>
          <w:rFonts w:ascii="Bookman Old Style" w:hAnsi="Bookman Old Style" w:cs="Arial"/>
          <w:sz w:val="28"/>
          <w:szCs w:val="28"/>
        </w:rPr>
        <w:t xml:space="preserve"> </w:t>
      </w:r>
      <w:r w:rsidR="003C1C54">
        <w:rPr>
          <w:rFonts w:ascii="Bookman Old Style" w:hAnsi="Bookman Old Style" w:cs="Arial"/>
          <w:sz w:val="28"/>
          <w:szCs w:val="28"/>
        </w:rPr>
        <w:t>Patriarchen,</w:t>
      </w:r>
      <w:r w:rsidR="008D69D5">
        <w:rPr>
          <w:rFonts w:ascii="Bookman Old Style" w:hAnsi="Bookman Old Style" w:cs="Arial"/>
          <w:sz w:val="28"/>
          <w:szCs w:val="28"/>
        </w:rPr>
        <w:t xml:space="preserve"> Propheten, Könige und </w:t>
      </w:r>
      <w:r w:rsidR="00D1142E">
        <w:rPr>
          <w:rFonts w:ascii="Bookman Old Style" w:hAnsi="Bookman Old Style" w:cs="Arial"/>
          <w:sz w:val="28"/>
          <w:szCs w:val="28"/>
        </w:rPr>
        <w:t>selbst</w:t>
      </w:r>
      <w:r w:rsidR="008D69D5">
        <w:rPr>
          <w:rFonts w:ascii="Bookman Old Style" w:hAnsi="Bookman Old Style" w:cs="Arial"/>
          <w:sz w:val="28"/>
          <w:szCs w:val="28"/>
        </w:rPr>
        <w:t xml:space="preserve"> Jesus weinen. Weinen reinigt die Seele und führt zur Freude. Diesen Wechsel vom Weinen zur </w:t>
      </w:r>
      <w:r w:rsidR="00D1142E">
        <w:rPr>
          <w:rFonts w:ascii="Bookman Old Style" w:hAnsi="Bookman Old Style" w:cs="Arial"/>
          <w:sz w:val="28"/>
          <w:szCs w:val="28"/>
        </w:rPr>
        <w:t>Freude</w:t>
      </w:r>
      <w:r w:rsidR="008D69D5">
        <w:rPr>
          <w:rFonts w:ascii="Bookman Old Style" w:hAnsi="Bookman Old Style" w:cs="Arial"/>
          <w:sz w:val="28"/>
          <w:szCs w:val="28"/>
        </w:rPr>
        <w:t xml:space="preserve"> gelingt </w:t>
      </w:r>
      <w:r w:rsidR="003C1C54">
        <w:rPr>
          <w:rFonts w:ascii="Bookman Old Style" w:hAnsi="Bookman Old Style" w:cs="Arial"/>
          <w:sz w:val="28"/>
          <w:szCs w:val="28"/>
        </w:rPr>
        <w:t>Brahms,</w:t>
      </w:r>
      <w:r w:rsidR="008D69D5">
        <w:rPr>
          <w:rFonts w:ascii="Bookman Old Style" w:hAnsi="Bookman Old Style" w:cs="Arial"/>
          <w:sz w:val="28"/>
          <w:szCs w:val="28"/>
        </w:rPr>
        <w:t xml:space="preserve"> indem er aus stillem</w:t>
      </w:r>
      <w:r w:rsidR="00BF4E14">
        <w:rPr>
          <w:rFonts w:ascii="Bookman Old Style" w:hAnsi="Bookman Old Style" w:cs="Arial"/>
          <w:sz w:val="28"/>
          <w:szCs w:val="28"/>
        </w:rPr>
        <w:t>,</w:t>
      </w:r>
      <w:r w:rsidR="008D69D5">
        <w:rPr>
          <w:rFonts w:ascii="Bookman Old Style" w:hAnsi="Bookman Old Style" w:cs="Arial"/>
          <w:sz w:val="28"/>
          <w:szCs w:val="28"/>
        </w:rPr>
        <w:t xml:space="preserve"> getragene</w:t>
      </w:r>
      <w:r w:rsidR="00BF4E14" w:rsidRPr="00CE1A37">
        <w:rPr>
          <w:rFonts w:ascii="Bookman Old Style" w:hAnsi="Bookman Old Style" w:cs="Arial"/>
          <w:sz w:val="28"/>
          <w:szCs w:val="28"/>
        </w:rPr>
        <w:t>m</w:t>
      </w:r>
      <w:r w:rsidR="008D69D5">
        <w:rPr>
          <w:rFonts w:ascii="Bookman Old Style" w:hAnsi="Bookman Old Style" w:cs="Arial"/>
          <w:sz w:val="28"/>
          <w:szCs w:val="28"/>
        </w:rPr>
        <w:t xml:space="preserve"> Schmerz bewegte</w:t>
      </w:r>
      <w:r w:rsidR="00BF4E14">
        <w:rPr>
          <w:rFonts w:ascii="Bookman Old Style" w:hAnsi="Bookman Old Style" w:cs="Arial"/>
          <w:sz w:val="28"/>
          <w:szCs w:val="28"/>
        </w:rPr>
        <w:t>,</w:t>
      </w:r>
      <w:r w:rsidR="008D69D5">
        <w:rPr>
          <w:rFonts w:ascii="Bookman Old Style" w:hAnsi="Bookman Old Style" w:cs="Arial"/>
          <w:sz w:val="28"/>
          <w:szCs w:val="28"/>
        </w:rPr>
        <w:t xml:space="preserve"> st</w:t>
      </w:r>
      <w:r w:rsidR="00CE1A37">
        <w:rPr>
          <w:rFonts w:ascii="Bookman Old Style" w:hAnsi="Bookman Old Style" w:cs="Arial"/>
          <w:sz w:val="28"/>
          <w:szCs w:val="28"/>
        </w:rPr>
        <w:t>ra</w:t>
      </w:r>
      <w:r w:rsidR="008D69D5">
        <w:rPr>
          <w:rFonts w:ascii="Bookman Old Style" w:hAnsi="Bookman Old Style" w:cs="Arial"/>
          <w:sz w:val="28"/>
          <w:szCs w:val="28"/>
        </w:rPr>
        <w:t xml:space="preserve">hlende Herrlichkeit macht. Der </w:t>
      </w:r>
      <w:r w:rsidR="00D1142E">
        <w:rPr>
          <w:rFonts w:ascii="Bookman Old Style" w:hAnsi="Bookman Old Style" w:cs="Arial"/>
          <w:sz w:val="28"/>
          <w:szCs w:val="28"/>
        </w:rPr>
        <w:t>Prophet</w:t>
      </w:r>
      <w:r w:rsidR="008D69D5">
        <w:rPr>
          <w:rFonts w:ascii="Bookman Old Style" w:hAnsi="Bookman Old Style" w:cs="Arial"/>
          <w:sz w:val="28"/>
          <w:szCs w:val="28"/>
        </w:rPr>
        <w:t xml:space="preserve"> versucht so </w:t>
      </w:r>
      <w:r w:rsidR="008D69D5">
        <w:rPr>
          <w:rFonts w:ascii="Bookman Old Style" w:hAnsi="Bookman Old Style" w:cs="Arial"/>
          <w:sz w:val="28"/>
          <w:szCs w:val="28"/>
        </w:rPr>
        <w:lastRenderedPageBreak/>
        <w:t xml:space="preserve">zu trösten: </w:t>
      </w:r>
      <w:r w:rsidR="008D69D5" w:rsidRPr="00AA0A0A">
        <w:rPr>
          <w:rFonts w:ascii="Times New Roman" w:eastAsia="Times New Roman" w:hAnsi="Times New Roman" w:cs="Times New Roman"/>
          <w:i/>
          <w:iCs/>
          <w:sz w:val="24"/>
          <w:szCs w:val="24"/>
          <w:lang w:eastAsia="de-DE"/>
        </w:rPr>
        <w:t>Denn alles Fleisch, es ist wie Gras, und alle Herrlichkeit des Menschen wie des Grases Blumen. Das Gras ist verdorret und die Blume abgefallen. Aber des Herrn Wort bleibt in Ewigkeit. (I Petrus 1,24-25 [Jesaja 40,6-8]).</w:t>
      </w:r>
    </w:p>
    <w:p w14:paraId="67711F11" w14:textId="31E9BBAD" w:rsidR="00A61098" w:rsidRDefault="006E4996" w:rsidP="006F47AF">
      <w:pPr>
        <w:jc w:val="both"/>
        <w:rPr>
          <w:rFonts w:ascii="Bookman Old Style" w:hAnsi="Bookman Old Style" w:cs="Arial"/>
          <w:sz w:val="28"/>
          <w:szCs w:val="28"/>
        </w:rPr>
      </w:pPr>
      <w:r>
        <w:rPr>
          <w:rFonts w:ascii="Bookman Old Style" w:hAnsi="Bookman Old Style" w:cs="Arial"/>
          <w:sz w:val="28"/>
          <w:szCs w:val="28"/>
        </w:rPr>
        <w:t>Alles Geschaff</w:t>
      </w:r>
      <w:r w:rsidR="00D709AE">
        <w:rPr>
          <w:rFonts w:ascii="Bookman Old Style" w:hAnsi="Bookman Old Style" w:cs="Arial"/>
          <w:sz w:val="28"/>
          <w:szCs w:val="28"/>
        </w:rPr>
        <w:t>e</w:t>
      </w:r>
      <w:r>
        <w:rPr>
          <w:rFonts w:ascii="Bookman Old Style" w:hAnsi="Bookman Old Style" w:cs="Arial"/>
          <w:sz w:val="28"/>
          <w:szCs w:val="28"/>
        </w:rPr>
        <w:t>ne ist zeitlich begrenzt, keine Macht der Welt kann diesen Prozess de</w:t>
      </w:r>
      <w:r w:rsidR="00B30020">
        <w:rPr>
          <w:rFonts w:ascii="Bookman Old Style" w:hAnsi="Bookman Old Style" w:cs="Arial"/>
          <w:sz w:val="28"/>
          <w:szCs w:val="28"/>
        </w:rPr>
        <w:t>s Verwelken aufhalten. Behutsam</w:t>
      </w:r>
      <w:r>
        <w:rPr>
          <w:rFonts w:ascii="Bookman Old Style" w:hAnsi="Bookman Old Style" w:cs="Arial"/>
          <w:sz w:val="28"/>
          <w:szCs w:val="28"/>
        </w:rPr>
        <w:t>, leise, fast flüsternd wird dieser Gedanke eingeführt, betroffenes Staunen entsteht</w:t>
      </w:r>
      <w:r w:rsidR="00B30020">
        <w:rPr>
          <w:rFonts w:ascii="Bookman Old Style" w:hAnsi="Bookman Old Style" w:cs="Arial"/>
          <w:sz w:val="28"/>
          <w:szCs w:val="28"/>
        </w:rPr>
        <w:t>,</w:t>
      </w:r>
      <w:r>
        <w:rPr>
          <w:rFonts w:ascii="Bookman Old Style" w:hAnsi="Bookman Old Style" w:cs="Arial"/>
          <w:sz w:val="28"/>
          <w:szCs w:val="28"/>
        </w:rPr>
        <w:t xml:space="preserve"> aber plötzlich schlägt die Musik vom Pianissimo zum Fortissimo um</w:t>
      </w:r>
      <w:r w:rsidR="00572340">
        <w:rPr>
          <w:rFonts w:ascii="Bookman Old Style" w:hAnsi="Bookman Old Style" w:cs="Arial"/>
          <w:sz w:val="28"/>
          <w:szCs w:val="28"/>
        </w:rPr>
        <w:t xml:space="preserve">, das Prophetenwort wird zu </w:t>
      </w:r>
      <w:r w:rsidR="00B30020">
        <w:rPr>
          <w:rFonts w:ascii="Bookman Old Style" w:hAnsi="Bookman Old Style" w:cs="Arial"/>
          <w:sz w:val="28"/>
          <w:szCs w:val="28"/>
        </w:rPr>
        <w:t xml:space="preserve"> </w:t>
      </w:r>
      <w:r w:rsidR="00572340">
        <w:rPr>
          <w:rFonts w:ascii="Bookman Old Style" w:hAnsi="Bookman Old Style" w:cs="Arial"/>
          <w:sz w:val="28"/>
          <w:szCs w:val="28"/>
        </w:rPr>
        <w:t xml:space="preserve">einer  schrecklichen Gewissheit, es ist </w:t>
      </w:r>
      <w:r w:rsidR="00572340" w:rsidRPr="00CE1A37">
        <w:rPr>
          <w:rFonts w:ascii="Bookman Old Style" w:hAnsi="Bookman Old Style" w:cs="Arial"/>
          <w:sz w:val="28"/>
          <w:szCs w:val="28"/>
        </w:rPr>
        <w:t xml:space="preserve">ein </w:t>
      </w:r>
      <w:r w:rsidR="00B30020" w:rsidRPr="00CE1A37">
        <w:rPr>
          <w:rFonts w:ascii="Bookman Old Style" w:hAnsi="Bookman Old Style" w:cs="Arial"/>
          <w:sz w:val="28"/>
          <w:szCs w:val="28"/>
        </w:rPr>
        <w:t>mit</w:t>
      </w:r>
      <w:r w:rsidR="00B30020">
        <w:rPr>
          <w:rFonts w:ascii="Bookman Old Style" w:hAnsi="Bookman Old Style" w:cs="Arial"/>
          <w:sz w:val="28"/>
          <w:szCs w:val="28"/>
        </w:rPr>
        <w:t xml:space="preserve"> </w:t>
      </w:r>
      <w:r w:rsidR="00572340">
        <w:rPr>
          <w:rFonts w:ascii="Bookman Old Style" w:hAnsi="Bookman Old Style" w:cs="Arial"/>
          <w:sz w:val="28"/>
          <w:szCs w:val="28"/>
        </w:rPr>
        <w:t xml:space="preserve">Emotionen geladener Schrei, in dem sich die Trostlosigkeit, die Verzweiflung der ganzen Menschheit zusammenballt.  Also nur </w:t>
      </w:r>
      <w:r w:rsidR="00D1142E">
        <w:rPr>
          <w:rFonts w:ascii="Bookman Old Style" w:hAnsi="Bookman Old Style" w:cs="Arial"/>
          <w:sz w:val="28"/>
          <w:szCs w:val="28"/>
        </w:rPr>
        <w:t>Verzweiflung</w:t>
      </w:r>
      <w:r w:rsidR="00572340">
        <w:rPr>
          <w:rFonts w:ascii="Bookman Old Style" w:hAnsi="Bookman Old Style" w:cs="Arial"/>
          <w:sz w:val="28"/>
          <w:szCs w:val="28"/>
        </w:rPr>
        <w:t>? Nein</w:t>
      </w:r>
      <w:r w:rsidR="00B30020">
        <w:rPr>
          <w:rFonts w:ascii="Bookman Old Style" w:hAnsi="Bookman Old Style" w:cs="Arial"/>
          <w:sz w:val="28"/>
          <w:szCs w:val="28"/>
        </w:rPr>
        <w:t>,</w:t>
      </w:r>
      <w:r w:rsidR="00572340">
        <w:rPr>
          <w:rFonts w:ascii="Bookman Old Style" w:hAnsi="Bookman Old Style" w:cs="Arial"/>
          <w:sz w:val="28"/>
          <w:szCs w:val="28"/>
        </w:rPr>
        <w:t xml:space="preserve"> denn da </w:t>
      </w:r>
      <w:r w:rsidR="00D709AE">
        <w:rPr>
          <w:rFonts w:ascii="Bookman Old Style" w:hAnsi="Bookman Old Style" w:cs="Arial"/>
          <w:sz w:val="28"/>
          <w:szCs w:val="28"/>
        </w:rPr>
        <w:t>k</w:t>
      </w:r>
      <w:r w:rsidR="00572340">
        <w:rPr>
          <w:rFonts w:ascii="Bookman Old Style" w:hAnsi="Bookman Old Style" w:cs="Arial"/>
          <w:sz w:val="28"/>
          <w:szCs w:val="28"/>
        </w:rPr>
        <w:t xml:space="preserve">ommt der alles umstürzende Nachsatz mit der adversativen </w:t>
      </w:r>
      <w:r w:rsidR="003C1C54">
        <w:rPr>
          <w:rFonts w:ascii="Bookman Old Style" w:hAnsi="Bookman Old Style" w:cs="Arial"/>
          <w:sz w:val="28"/>
          <w:szCs w:val="28"/>
        </w:rPr>
        <w:t>Konjunktion ABER</w:t>
      </w:r>
      <w:r w:rsidR="00512967">
        <w:rPr>
          <w:rFonts w:ascii="Bookman Old Style" w:hAnsi="Bookman Old Style" w:cs="Arial"/>
          <w:sz w:val="28"/>
          <w:szCs w:val="28"/>
        </w:rPr>
        <w:t xml:space="preserve">. </w:t>
      </w:r>
      <w:r w:rsidR="00512967" w:rsidRPr="00CE1A37">
        <w:rPr>
          <w:i/>
          <w:iCs/>
          <w:sz w:val="24"/>
          <w:szCs w:val="24"/>
        </w:rPr>
        <w:t>Aber des Herrn Wort bleibt in Ewigkeit</w:t>
      </w:r>
      <w:r w:rsidR="00512967">
        <w:t>.</w:t>
      </w:r>
    </w:p>
    <w:p w14:paraId="4C8A12C0" w14:textId="3EC4F493" w:rsidR="006F47AF" w:rsidRPr="00002056" w:rsidRDefault="00512967" w:rsidP="00002056">
      <w:pPr>
        <w:rPr>
          <w:rFonts w:ascii="Times New Roman" w:eastAsia="Times New Roman" w:hAnsi="Times New Roman" w:cs="Times New Roman"/>
          <w:sz w:val="24"/>
          <w:szCs w:val="24"/>
          <w:lang w:eastAsia="de-DE"/>
        </w:rPr>
      </w:pPr>
      <w:r>
        <w:rPr>
          <w:rFonts w:ascii="Bookman Old Style" w:hAnsi="Bookman Old Style" w:cs="Arial"/>
          <w:sz w:val="28"/>
          <w:szCs w:val="28"/>
        </w:rPr>
        <w:t>Es gibt doch etwas, das diesem Gesetz der Vergänglichkeit nicht unterliegt, nämlich das hebräische Wort DABAR</w:t>
      </w:r>
      <w:r w:rsidR="00AE4A18">
        <w:rPr>
          <w:rFonts w:ascii="Bookman Old Style" w:hAnsi="Bookman Old Style" w:cs="Arial"/>
          <w:sz w:val="28"/>
          <w:szCs w:val="28"/>
        </w:rPr>
        <w:t>,</w:t>
      </w:r>
      <w:r>
        <w:rPr>
          <w:rFonts w:ascii="Bookman Old Style" w:hAnsi="Bookman Old Style" w:cs="Arial"/>
          <w:sz w:val="28"/>
          <w:szCs w:val="28"/>
        </w:rPr>
        <w:t xml:space="preserve"> </w:t>
      </w:r>
      <w:r w:rsidR="0071474C">
        <w:rPr>
          <w:rFonts w:ascii="Bookman Old Style" w:hAnsi="Bookman Old Style" w:cs="Arial"/>
          <w:sz w:val="28"/>
          <w:szCs w:val="28"/>
        </w:rPr>
        <w:t xml:space="preserve">welches so viel heißt wie </w:t>
      </w:r>
      <w:r>
        <w:rPr>
          <w:rFonts w:ascii="Bookman Old Style" w:hAnsi="Bookman Old Style" w:cs="Arial"/>
          <w:sz w:val="28"/>
          <w:szCs w:val="28"/>
        </w:rPr>
        <w:t xml:space="preserve">das Wort Gottes, </w:t>
      </w:r>
      <w:r w:rsidR="0071474C">
        <w:rPr>
          <w:rFonts w:ascii="Bookman Old Style" w:hAnsi="Bookman Old Style" w:cs="Arial"/>
          <w:sz w:val="28"/>
          <w:szCs w:val="28"/>
        </w:rPr>
        <w:t xml:space="preserve">in etwa dem Wort </w:t>
      </w:r>
      <w:r w:rsidR="0071474C" w:rsidRPr="00624CBB">
        <w:rPr>
          <w:rFonts w:ascii="Bookman Old Style" w:hAnsi="Bookman Old Style" w:cs="Arial"/>
          <w:i/>
          <w:sz w:val="28"/>
          <w:szCs w:val="28"/>
        </w:rPr>
        <w:t>logos</w:t>
      </w:r>
      <w:r w:rsidR="0071474C">
        <w:rPr>
          <w:rFonts w:ascii="Bookman Old Style" w:hAnsi="Bookman Old Style" w:cs="Arial"/>
          <w:sz w:val="28"/>
          <w:szCs w:val="28"/>
        </w:rPr>
        <w:t xml:space="preserve"> aus dem Johannesevangelium gleich zu setzen. Also </w:t>
      </w:r>
      <w:r>
        <w:rPr>
          <w:rFonts w:ascii="Bookman Old Style" w:hAnsi="Bookman Old Style" w:cs="Arial"/>
          <w:sz w:val="28"/>
          <w:szCs w:val="28"/>
        </w:rPr>
        <w:t xml:space="preserve">das schaffende Wort </w:t>
      </w:r>
      <w:r w:rsidR="00AE4A18">
        <w:rPr>
          <w:rFonts w:ascii="Bookman Old Style" w:hAnsi="Bookman Old Style" w:cs="Arial"/>
          <w:sz w:val="28"/>
          <w:szCs w:val="28"/>
        </w:rPr>
        <w:t>, das es vermag</w:t>
      </w:r>
      <w:r w:rsidR="00624CBB">
        <w:rPr>
          <w:rFonts w:ascii="Bookman Old Style" w:hAnsi="Bookman Old Style" w:cs="Arial"/>
          <w:sz w:val="28"/>
          <w:szCs w:val="28"/>
        </w:rPr>
        <w:t>,</w:t>
      </w:r>
      <w:r w:rsidR="00AE4A18">
        <w:rPr>
          <w:rFonts w:ascii="Bookman Old Style" w:hAnsi="Bookman Old Style" w:cs="Arial"/>
          <w:sz w:val="28"/>
          <w:szCs w:val="28"/>
        </w:rPr>
        <w:t xml:space="preserve"> die Toten lebendig zu machen und das zu rufen</w:t>
      </w:r>
      <w:r w:rsidR="00824B75">
        <w:rPr>
          <w:rFonts w:ascii="Bookman Old Style" w:hAnsi="Bookman Old Style" w:cs="Arial"/>
          <w:sz w:val="28"/>
          <w:szCs w:val="28"/>
        </w:rPr>
        <w:t>,</w:t>
      </w:r>
      <w:r w:rsidR="00AE4A18">
        <w:rPr>
          <w:rFonts w:ascii="Bookman Old Style" w:hAnsi="Bookman Old Style" w:cs="Arial"/>
          <w:sz w:val="28"/>
          <w:szCs w:val="28"/>
        </w:rPr>
        <w:t xml:space="preserve"> was nicht ist, dass es sei. Dieses Wort unterliegt nicht der Vergänglichkeit</w:t>
      </w:r>
      <w:r w:rsidR="00624CBB">
        <w:rPr>
          <w:rFonts w:ascii="Bookman Old Style" w:hAnsi="Bookman Old Style" w:cs="Arial"/>
          <w:sz w:val="28"/>
          <w:szCs w:val="28"/>
        </w:rPr>
        <w:t>;</w:t>
      </w:r>
      <w:r w:rsidR="00FB6C10">
        <w:rPr>
          <w:rFonts w:ascii="Bookman Old Style" w:hAnsi="Bookman Old Style" w:cs="Arial"/>
          <w:sz w:val="28"/>
          <w:szCs w:val="28"/>
        </w:rPr>
        <w:t xml:space="preserve"> so wie es die Welt erschuf</w:t>
      </w:r>
      <w:r w:rsidR="00624CBB">
        <w:rPr>
          <w:rFonts w:ascii="Bookman Old Style" w:hAnsi="Bookman Old Style" w:cs="Arial"/>
          <w:sz w:val="28"/>
          <w:szCs w:val="28"/>
        </w:rPr>
        <w:t>,</w:t>
      </w:r>
      <w:r w:rsidR="00FB6C10">
        <w:rPr>
          <w:rFonts w:ascii="Bookman Old Style" w:hAnsi="Bookman Old Style" w:cs="Arial"/>
          <w:sz w:val="28"/>
          <w:szCs w:val="28"/>
        </w:rPr>
        <w:t xml:space="preserve"> schafft es neues </w:t>
      </w:r>
      <w:r w:rsidR="00F2118A">
        <w:rPr>
          <w:rFonts w:ascii="Bookman Old Style" w:hAnsi="Bookman Old Style" w:cs="Arial"/>
          <w:sz w:val="28"/>
          <w:szCs w:val="28"/>
        </w:rPr>
        <w:t>L</w:t>
      </w:r>
      <w:r w:rsidR="00FB6C10">
        <w:rPr>
          <w:rFonts w:ascii="Bookman Old Style" w:hAnsi="Bookman Old Style" w:cs="Arial"/>
          <w:sz w:val="28"/>
          <w:szCs w:val="28"/>
        </w:rPr>
        <w:t xml:space="preserve">eben. Und somit kann </w:t>
      </w:r>
      <w:r w:rsidR="00D1142E">
        <w:rPr>
          <w:rFonts w:ascii="Bookman Old Style" w:hAnsi="Bookman Old Style" w:cs="Arial"/>
          <w:sz w:val="28"/>
          <w:szCs w:val="28"/>
        </w:rPr>
        <w:t>Luther</w:t>
      </w:r>
      <w:r w:rsidR="00FB6C10">
        <w:rPr>
          <w:rFonts w:ascii="Bookman Old Style" w:hAnsi="Bookman Old Style" w:cs="Arial"/>
          <w:sz w:val="28"/>
          <w:szCs w:val="28"/>
        </w:rPr>
        <w:t xml:space="preserve"> </w:t>
      </w:r>
      <w:r w:rsidR="003C1C54">
        <w:rPr>
          <w:rFonts w:ascii="Bookman Old Style" w:hAnsi="Bookman Old Style" w:cs="Arial"/>
          <w:sz w:val="28"/>
          <w:szCs w:val="28"/>
        </w:rPr>
        <w:t>zu Recht</w:t>
      </w:r>
      <w:r w:rsidR="00FB6C10">
        <w:rPr>
          <w:rFonts w:ascii="Bookman Old Style" w:hAnsi="Bookman Old Style" w:cs="Arial"/>
          <w:sz w:val="28"/>
          <w:szCs w:val="28"/>
        </w:rPr>
        <w:t xml:space="preserve"> das </w:t>
      </w:r>
      <w:r w:rsidR="0071474C">
        <w:rPr>
          <w:rFonts w:ascii="Bookman Old Style" w:hAnsi="Bookman Old Style" w:cs="Arial"/>
          <w:sz w:val="28"/>
          <w:szCs w:val="28"/>
        </w:rPr>
        <w:t>„M</w:t>
      </w:r>
      <w:r w:rsidR="00FB6C10">
        <w:rPr>
          <w:rFonts w:ascii="Bookman Old Style" w:hAnsi="Bookman Old Style" w:cs="Arial"/>
          <w:sz w:val="28"/>
          <w:szCs w:val="28"/>
        </w:rPr>
        <w:t>itten wir im Leben sind</w:t>
      </w:r>
      <w:r w:rsidR="0071474C">
        <w:rPr>
          <w:rFonts w:ascii="Bookman Old Style" w:hAnsi="Bookman Old Style" w:cs="Arial"/>
          <w:sz w:val="28"/>
          <w:szCs w:val="28"/>
        </w:rPr>
        <w:t>,</w:t>
      </w:r>
      <w:r w:rsidR="00FB6C10">
        <w:rPr>
          <w:rFonts w:ascii="Bookman Old Style" w:hAnsi="Bookman Old Style" w:cs="Arial"/>
          <w:sz w:val="28"/>
          <w:szCs w:val="28"/>
        </w:rPr>
        <w:t xml:space="preserve"> ganz vom Tod umfangen</w:t>
      </w:r>
      <w:r w:rsidR="0071474C">
        <w:rPr>
          <w:rFonts w:ascii="Bookman Old Style" w:hAnsi="Bookman Old Style" w:cs="Arial"/>
          <w:sz w:val="28"/>
          <w:szCs w:val="28"/>
        </w:rPr>
        <w:t xml:space="preserve">“ </w:t>
      </w:r>
      <w:r w:rsidR="00FB6C10">
        <w:rPr>
          <w:rFonts w:ascii="Bookman Old Style" w:hAnsi="Bookman Old Style" w:cs="Arial"/>
          <w:sz w:val="28"/>
          <w:szCs w:val="28"/>
        </w:rPr>
        <w:t xml:space="preserve"> ganz </w:t>
      </w:r>
      <w:r w:rsidR="00CE1A37">
        <w:rPr>
          <w:rFonts w:ascii="Bookman Old Style" w:hAnsi="Bookman Old Style" w:cs="Arial"/>
          <w:sz w:val="28"/>
          <w:szCs w:val="28"/>
        </w:rPr>
        <w:t xml:space="preserve">flugs </w:t>
      </w:r>
      <w:r w:rsidR="00FB6C10">
        <w:rPr>
          <w:rFonts w:ascii="Bookman Old Style" w:hAnsi="Bookman Old Style" w:cs="Arial"/>
          <w:sz w:val="28"/>
          <w:szCs w:val="28"/>
        </w:rPr>
        <w:t xml:space="preserve">umkehren </w:t>
      </w:r>
      <w:r w:rsidR="003C1C54">
        <w:rPr>
          <w:rFonts w:ascii="Bookman Old Style" w:hAnsi="Bookman Old Style" w:cs="Arial"/>
          <w:sz w:val="28"/>
          <w:szCs w:val="28"/>
        </w:rPr>
        <w:t>in</w:t>
      </w:r>
      <w:r w:rsidR="00824B75">
        <w:rPr>
          <w:rFonts w:ascii="Bookman Old Style" w:hAnsi="Bookman Old Style" w:cs="Arial"/>
          <w:sz w:val="28"/>
          <w:szCs w:val="28"/>
        </w:rPr>
        <w:t xml:space="preserve"> „</w:t>
      </w:r>
      <w:r w:rsidR="000C07BB">
        <w:rPr>
          <w:rFonts w:ascii="Bookman Old Style" w:hAnsi="Bookman Old Style" w:cs="Arial"/>
          <w:sz w:val="28"/>
          <w:szCs w:val="28"/>
        </w:rPr>
        <w:t>M</w:t>
      </w:r>
      <w:r w:rsidR="003C1C54">
        <w:rPr>
          <w:rFonts w:ascii="Bookman Old Style" w:hAnsi="Bookman Old Style" w:cs="Arial"/>
          <w:sz w:val="28"/>
          <w:szCs w:val="28"/>
        </w:rPr>
        <w:t>itten</w:t>
      </w:r>
      <w:r w:rsidR="00FB6C10">
        <w:rPr>
          <w:rFonts w:ascii="Bookman Old Style" w:hAnsi="Bookman Old Style" w:cs="Arial"/>
          <w:sz w:val="28"/>
          <w:szCs w:val="28"/>
        </w:rPr>
        <w:t xml:space="preserve"> in dem Tod sind wir vom Leben umfangen.</w:t>
      </w:r>
      <w:r w:rsidR="00824B75">
        <w:rPr>
          <w:rFonts w:ascii="Bookman Old Style" w:hAnsi="Bookman Old Style" w:cs="Arial"/>
          <w:sz w:val="28"/>
          <w:szCs w:val="28"/>
        </w:rPr>
        <w:t>“</w:t>
      </w:r>
      <w:r w:rsidR="0006157A">
        <w:rPr>
          <w:rFonts w:ascii="Bookman Old Style" w:hAnsi="Bookman Old Style" w:cs="Arial"/>
          <w:sz w:val="28"/>
          <w:szCs w:val="28"/>
        </w:rPr>
        <w:t>*</w:t>
      </w:r>
      <w:r w:rsidR="00FB6C10">
        <w:rPr>
          <w:rFonts w:ascii="Bookman Old Style" w:hAnsi="Bookman Old Style" w:cs="Arial"/>
          <w:sz w:val="28"/>
          <w:szCs w:val="28"/>
        </w:rPr>
        <w:t xml:space="preserve"> Nicht der Tod als alles bestimmendes Ende, sondern vom Leben umfangen, als Blick in die Zukunft</w:t>
      </w:r>
      <w:r w:rsidR="00002056">
        <w:rPr>
          <w:rFonts w:ascii="Times New Roman" w:eastAsia="Times New Roman" w:hAnsi="Times New Roman" w:cs="Times New Roman"/>
          <w:sz w:val="24"/>
          <w:szCs w:val="24"/>
          <w:lang w:eastAsia="de-DE"/>
        </w:rPr>
        <w:t xml:space="preserve">. </w:t>
      </w:r>
    </w:p>
    <w:p w14:paraId="576DCDFA" w14:textId="20F70302" w:rsidR="00F2118A" w:rsidRDefault="00002056" w:rsidP="006F47AF">
      <w:pPr>
        <w:jc w:val="both"/>
        <w:rPr>
          <w:rFonts w:ascii="Bookman Old Style" w:hAnsi="Bookman Old Style" w:cs="Arial"/>
          <w:sz w:val="28"/>
          <w:szCs w:val="28"/>
        </w:rPr>
      </w:pPr>
      <w:r>
        <w:rPr>
          <w:rFonts w:ascii="Bookman Old Style" w:hAnsi="Bookman Old Style" w:cs="Arial"/>
          <w:sz w:val="28"/>
          <w:szCs w:val="28"/>
        </w:rPr>
        <w:t xml:space="preserve">Und </w:t>
      </w:r>
      <w:r w:rsidR="00B867B4">
        <w:rPr>
          <w:rFonts w:ascii="Bookman Old Style" w:hAnsi="Bookman Old Style" w:cs="Arial"/>
          <w:sz w:val="28"/>
          <w:szCs w:val="28"/>
        </w:rPr>
        <w:t>Freuden</w:t>
      </w:r>
      <w:r>
        <w:rPr>
          <w:rFonts w:ascii="Bookman Old Style" w:hAnsi="Bookman Old Style" w:cs="Arial"/>
          <w:sz w:val="28"/>
          <w:szCs w:val="28"/>
        </w:rPr>
        <w:t xml:space="preserve">schall </w:t>
      </w:r>
      <w:r w:rsidR="00B867B4">
        <w:rPr>
          <w:rFonts w:ascii="Bookman Old Style" w:hAnsi="Bookman Old Style" w:cs="Arial"/>
          <w:sz w:val="28"/>
          <w:szCs w:val="28"/>
        </w:rPr>
        <w:t>begleitet die</w:t>
      </w:r>
      <w:r>
        <w:rPr>
          <w:rFonts w:ascii="Bookman Old Style" w:hAnsi="Bookman Old Style" w:cs="Arial"/>
          <w:sz w:val="28"/>
          <w:szCs w:val="28"/>
        </w:rPr>
        <w:t xml:space="preserve"> Weissagung des Propheten Jesaja</w:t>
      </w:r>
      <w:r w:rsidR="00B867B4">
        <w:rPr>
          <w:rFonts w:ascii="Bookman Old Style" w:hAnsi="Bookman Old Style" w:cs="Arial"/>
          <w:sz w:val="28"/>
          <w:szCs w:val="28"/>
        </w:rPr>
        <w:t>,</w:t>
      </w:r>
      <w:r>
        <w:rPr>
          <w:rFonts w:ascii="Bookman Old Style" w:hAnsi="Bookman Old Style" w:cs="Arial"/>
          <w:sz w:val="28"/>
          <w:szCs w:val="28"/>
        </w:rPr>
        <w:t xml:space="preserve"> dass alle Schmerzen ein Ende </w:t>
      </w:r>
      <w:r w:rsidR="00B867B4">
        <w:rPr>
          <w:rFonts w:ascii="Bookman Old Style" w:hAnsi="Bookman Old Style" w:cs="Arial"/>
          <w:sz w:val="28"/>
          <w:szCs w:val="28"/>
        </w:rPr>
        <w:t>f</w:t>
      </w:r>
      <w:r>
        <w:rPr>
          <w:rFonts w:ascii="Bookman Old Style" w:hAnsi="Bookman Old Style" w:cs="Arial"/>
          <w:sz w:val="28"/>
          <w:szCs w:val="28"/>
        </w:rPr>
        <w:t xml:space="preserve">inden und </w:t>
      </w:r>
      <w:r w:rsidR="00B867B4">
        <w:rPr>
          <w:rFonts w:ascii="Bookman Old Style" w:hAnsi="Bookman Old Style" w:cs="Arial"/>
          <w:sz w:val="28"/>
          <w:szCs w:val="28"/>
        </w:rPr>
        <w:t>F</w:t>
      </w:r>
      <w:r>
        <w:rPr>
          <w:rFonts w:ascii="Bookman Old Style" w:hAnsi="Bookman Old Style" w:cs="Arial"/>
          <w:sz w:val="28"/>
          <w:szCs w:val="28"/>
        </w:rPr>
        <w:t>reude und Wonne herrschen werden</w:t>
      </w:r>
      <w:r w:rsidR="0026647F">
        <w:rPr>
          <w:rFonts w:ascii="Bookman Old Style" w:hAnsi="Bookman Old Style" w:cs="Arial"/>
          <w:sz w:val="28"/>
          <w:szCs w:val="28"/>
        </w:rPr>
        <w:t xml:space="preserve"> –</w:t>
      </w:r>
      <w:r w:rsidR="00B867B4">
        <w:rPr>
          <w:rFonts w:ascii="Bookman Old Style" w:hAnsi="Bookman Old Style" w:cs="Arial"/>
          <w:sz w:val="28"/>
          <w:szCs w:val="28"/>
        </w:rPr>
        <w:t xml:space="preserve"> </w:t>
      </w:r>
      <w:r w:rsidR="0026647F">
        <w:rPr>
          <w:rFonts w:ascii="Bookman Old Style" w:hAnsi="Bookman Old Style" w:cs="Arial"/>
          <w:sz w:val="28"/>
          <w:szCs w:val="28"/>
        </w:rPr>
        <w:t xml:space="preserve">so </w:t>
      </w:r>
      <w:r>
        <w:rPr>
          <w:rFonts w:ascii="Bookman Old Style" w:hAnsi="Bookman Old Style" w:cs="Arial"/>
          <w:sz w:val="28"/>
          <w:szCs w:val="28"/>
        </w:rPr>
        <w:t>setzt Brahms diese</w:t>
      </w:r>
      <w:r w:rsidR="00B867B4">
        <w:rPr>
          <w:rFonts w:ascii="Bookman Old Style" w:hAnsi="Bookman Old Style" w:cs="Arial"/>
          <w:sz w:val="28"/>
          <w:szCs w:val="28"/>
        </w:rPr>
        <w:t>n</w:t>
      </w:r>
      <w:r>
        <w:rPr>
          <w:rFonts w:ascii="Bookman Old Style" w:hAnsi="Bookman Old Style" w:cs="Arial"/>
          <w:sz w:val="28"/>
          <w:szCs w:val="28"/>
        </w:rPr>
        <w:t xml:space="preserve"> </w:t>
      </w:r>
      <w:r w:rsidR="00F2118A">
        <w:rPr>
          <w:rFonts w:ascii="Bookman Old Style" w:hAnsi="Bookman Old Style" w:cs="Arial"/>
          <w:sz w:val="28"/>
          <w:szCs w:val="28"/>
        </w:rPr>
        <w:t>Jubel</w:t>
      </w:r>
      <w:r>
        <w:rPr>
          <w:rFonts w:ascii="Bookman Old Style" w:hAnsi="Bookman Old Style" w:cs="Arial"/>
          <w:sz w:val="28"/>
          <w:szCs w:val="28"/>
        </w:rPr>
        <w:t xml:space="preserve"> fort</w:t>
      </w:r>
      <w:r w:rsidR="00B867B4">
        <w:rPr>
          <w:rFonts w:ascii="Bookman Old Style" w:hAnsi="Bookman Old Style" w:cs="Arial"/>
          <w:sz w:val="28"/>
          <w:szCs w:val="28"/>
        </w:rPr>
        <w:t xml:space="preserve">. </w:t>
      </w:r>
    </w:p>
    <w:p w14:paraId="1AE20ACD" w14:textId="2C48DAD5" w:rsidR="006F47AF" w:rsidRDefault="00B867B4" w:rsidP="006F47AF">
      <w:pPr>
        <w:jc w:val="both"/>
        <w:rPr>
          <w:rFonts w:ascii="Bookman Old Style" w:hAnsi="Bookman Old Style" w:cs="Arial"/>
          <w:sz w:val="28"/>
          <w:szCs w:val="28"/>
        </w:rPr>
      </w:pPr>
      <w:r>
        <w:rPr>
          <w:rFonts w:ascii="Bookman Old Style" w:hAnsi="Bookman Old Style" w:cs="Arial"/>
          <w:sz w:val="28"/>
          <w:szCs w:val="28"/>
        </w:rPr>
        <w:t>Und diese gleiche Stimmung g</w:t>
      </w:r>
      <w:r w:rsidR="005667DF">
        <w:rPr>
          <w:rFonts w:ascii="Bookman Old Style" w:hAnsi="Bookman Old Style" w:cs="Arial"/>
          <w:sz w:val="28"/>
          <w:szCs w:val="28"/>
        </w:rPr>
        <w:t>eht</w:t>
      </w:r>
      <w:r>
        <w:rPr>
          <w:rFonts w:ascii="Bookman Old Style" w:hAnsi="Bookman Old Style" w:cs="Arial"/>
          <w:sz w:val="28"/>
          <w:szCs w:val="28"/>
        </w:rPr>
        <w:t xml:space="preserve"> aus unserem eben g</w:t>
      </w:r>
      <w:r w:rsidR="0086139D">
        <w:rPr>
          <w:rFonts w:ascii="Bookman Old Style" w:hAnsi="Bookman Old Style" w:cs="Arial"/>
          <w:sz w:val="28"/>
          <w:szCs w:val="28"/>
        </w:rPr>
        <w:t>e</w:t>
      </w:r>
      <w:r>
        <w:rPr>
          <w:rFonts w:ascii="Bookman Old Style" w:hAnsi="Bookman Old Style" w:cs="Arial"/>
          <w:sz w:val="28"/>
          <w:szCs w:val="28"/>
        </w:rPr>
        <w:t>hörten Text hervor.</w:t>
      </w:r>
      <w:r w:rsidR="005667DF">
        <w:rPr>
          <w:rFonts w:ascii="Bookman Old Style" w:hAnsi="Bookman Old Style" w:cs="Arial"/>
          <w:sz w:val="28"/>
          <w:szCs w:val="28"/>
        </w:rPr>
        <w:t xml:space="preserve"> Unglaubliches, </w:t>
      </w:r>
      <w:r w:rsidR="00D1142E">
        <w:rPr>
          <w:rFonts w:ascii="Bookman Old Style" w:hAnsi="Bookman Old Style" w:cs="Arial"/>
          <w:sz w:val="28"/>
          <w:szCs w:val="28"/>
        </w:rPr>
        <w:t>unbegreifliche</w:t>
      </w:r>
      <w:r w:rsidR="000C07BB">
        <w:rPr>
          <w:rFonts w:ascii="Bookman Old Style" w:hAnsi="Bookman Old Style" w:cs="Arial"/>
          <w:sz w:val="28"/>
          <w:szCs w:val="28"/>
        </w:rPr>
        <w:t>n</w:t>
      </w:r>
      <w:r w:rsidR="005667DF">
        <w:rPr>
          <w:rFonts w:ascii="Bookman Old Style" w:hAnsi="Bookman Old Style" w:cs="Arial"/>
          <w:sz w:val="28"/>
          <w:szCs w:val="28"/>
        </w:rPr>
        <w:t xml:space="preserve"> Freudentaumel bekommen</w:t>
      </w:r>
      <w:r w:rsidR="00F2118A">
        <w:rPr>
          <w:rFonts w:ascii="Bookman Old Style" w:hAnsi="Bookman Old Style" w:cs="Arial"/>
          <w:sz w:val="28"/>
          <w:szCs w:val="28"/>
        </w:rPr>
        <w:t xml:space="preserve"> </w:t>
      </w:r>
      <w:r w:rsidR="005667DF">
        <w:rPr>
          <w:rFonts w:ascii="Bookman Old Style" w:hAnsi="Bookman Old Style" w:cs="Arial"/>
          <w:sz w:val="28"/>
          <w:szCs w:val="28"/>
        </w:rPr>
        <w:t>wir zu hören. Das Alte ist vergangen</w:t>
      </w:r>
      <w:r w:rsidR="000C07BB">
        <w:rPr>
          <w:rFonts w:ascii="Bookman Old Style" w:hAnsi="Bookman Old Style" w:cs="Arial"/>
          <w:sz w:val="28"/>
          <w:szCs w:val="28"/>
        </w:rPr>
        <w:t xml:space="preserve">, </w:t>
      </w:r>
      <w:r w:rsidR="005667DF">
        <w:rPr>
          <w:rFonts w:ascii="Bookman Old Style" w:hAnsi="Bookman Old Style" w:cs="Arial"/>
          <w:sz w:val="28"/>
          <w:szCs w:val="28"/>
        </w:rPr>
        <w:t xml:space="preserve">nichts </w:t>
      </w:r>
      <w:r w:rsidR="00F2118A">
        <w:rPr>
          <w:rFonts w:ascii="Bookman Old Style" w:hAnsi="Bookman Old Style" w:cs="Arial"/>
          <w:sz w:val="28"/>
          <w:szCs w:val="28"/>
        </w:rPr>
        <w:t>B</w:t>
      </w:r>
      <w:r w:rsidR="005667DF">
        <w:rPr>
          <w:rFonts w:ascii="Bookman Old Style" w:hAnsi="Bookman Old Style" w:cs="Arial"/>
          <w:sz w:val="28"/>
          <w:szCs w:val="28"/>
        </w:rPr>
        <w:t>edrohliches mehr. Ist die jetzige Zeit nicht mehr, wird eine neue Schöpfung an ihre Stelle treten. Die auch für uns heute sogar</w:t>
      </w:r>
      <w:r w:rsidR="00D83267">
        <w:rPr>
          <w:rFonts w:ascii="Bookman Old Style" w:hAnsi="Bookman Old Style" w:cs="Arial"/>
          <w:sz w:val="28"/>
          <w:szCs w:val="28"/>
        </w:rPr>
        <w:t xml:space="preserve"> immer stürmischeren Meere mit </w:t>
      </w:r>
      <w:r w:rsidR="00D83267" w:rsidRPr="0026647F">
        <w:rPr>
          <w:rFonts w:ascii="Bookman Old Style" w:hAnsi="Bookman Old Style" w:cs="Arial"/>
          <w:sz w:val="28"/>
          <w:szCs w:val="28"/>
        </w:rPr>
        <w:t>i</w:t>
      </w:r>
      <w:r w:rsidR="005667DF">
        <w:rPr>
          <w:rFonts w:ascii="Bookman Old Style" w:hAnsi="Bookman Old Style" w:cs="Arial"/>
          <w:sz w:val="28"/>
          <w:szCs w:val="28"/>
        </w:rPr>
        <w:t xml:space="preserve">hren </w:t>
      </w:r>
      <w:r w:rsidR="000C07BB">
        <w:rPr>
          <w:rFonts w:ascii="Bookman Old Style" w:hAnsi="Bookman Old Style" w:cs="Arial"/>
          <w:sz w:val="28"/>
          <w:szCs w:val="28"/>
        </w:rPr>
        <w:t>g</w:t>
      </w:r>
      <w:r w:rsidR="005667DF">
        <w:rPr>
          <w:rFonts w:ascii="Bookman Old Style" w:hAnsi="Bookman Old Style" w:cs="Arial"/>
          <w:sz w:val="28"/>
          <w:szCs w:val="28"/>
        </w:rPr>
        <w:t>anze Land</w:t>
      </w:r>
      <w:r w:rsidR="005667DF" w:rsidRPr="0026647F">
        <w:rPr>
          <w:rFonts w:ascii="Bookman Old Style" w:hAnsi="Bookman Old Style" w:cs="Arial"/>
          <w:sz w:val="28"/>
          <w:szCs w:val="28"/>
        </w:rPr>
        <w:t>striche</w:t>
      </w:r>
      <w:r w:rsidR="005667DF">
        <w:rPr>
          <w:rFonts w:ascii="Bookman Old Style" w:hAnsi="Bookman Old Style" w:cs="Arial"/>
          <w:sz w:val="28"/>
          <w:szCs w:val="28"/>
        </w:rPr>
        <w:t xml:space="preserve"> vernichtenden Wirbelstürmen</w:t>
      </w:r>
      <w:r w:rsidR="00F2118A">
        <w:rPr>
          <w:rFonts w:ascii="Bookman Old Style" w:hAnsi="Bookman Old Style" w:cs="Arial"/>
          <w:sz w:val="28"/>
          <w:szCs w:val="28"/>
        </w:rPr>
        <w:t>, Taifunen</w:t>
      </w:r>
      <w:r w:rsidR="00824B75">
        <w:rPr>
          <w:rFonts w:ascii="Bookman Old Style" w:hAnsi="Bookman Old Style" w:cs="Arial"/>
          <w:sz w:val="28"/>
          <w:szCs w:val="28"/>
        </w:rPr>
        <w:t>,</w:t>
      </w:r>
      <w:r w:rsidR="00F2118A">
        <w:rPr>
          <w:rFonts w:ascii="Bookman Old Style" w:hAnsi="Bookman Old Style" w:cs="Arial"/>
          <w:sz w:val="28"/>
          <w:szCs w:val="28"/>
        </w:rPr>
        <w:t xml:space="preserve"> Hurrikans und </w:t>
      </w:r>
      <w:r w:rsidR="00555F77">
        <w:rPr>
          <w:rFonts w:ascii="Bookman Old Style" w:hAnsi="Bookman Old Style" w:cs="Arial"/>
          <w:sz w:val="28"/>
          <w:szCs w:val="28"/>
        </w:rPr>
        <w:t>Orkane</w:t>
      </w:r>
      <w:r w:rsidR="00D83267">
        <w:rPr>
          <w:rFonts w:ascii="Bookman Old Style" w:hAnsi="Bookman Old Style" w:cs="Arial"/>
          <w:sz w:val="28"/>
          <w:szCs w:val="28"/>
        </w:rPr>
        <w:t xml:space="preserve">n </w:t>
      </w:r>
      <w:r w:rsidR="005667DF">
        <w:rPr>
          <w:rFonts w:ascii="Bookman Old Style" w:hAnsi="Bookman Old Style" w:cs="Arial"/>
          <w:sz w:val="28"/>
          <w:szCs w:val="28"/>
        </w:rPr>
        <w:t>werden nicht mehr sein. Agitationen, Unruhen haben in dieser neuen Welt</w:t>
      </w:r>
      <w:r w:rsidR="00D83267">
        <w:rPr>
          <w:rFonts w:ascii="Bookman Old Style" w:hAnsi="Bookman Old Style" w:cs="Arial"/>
          <w:sz w:val="28"/>
          <w:szCs w:val="28"/>
        </w:rPr>
        <w:t xml:space="preserve"> </w:t>
      </w:r>
      <w:r w:rsidR="00555F77">
        <w:rPr>
          <w:rFonts w:ascii="Bookman Old Style" w:hAnsi="Bookman Old Style" w:cs="Arial"/>
          <w:sz w:val="28"/>
          <w:szCs w:val="28"/>
        </w:rPr>
        <w:t>e</w:t>
      </w:r>
      <w:r w:rsidR="005667DF">
        <w:rPr>
          <w:rFonts w:ascii="Bookman Old Style" w:hAnsi="Bookman Old Style" w:cs="Arial"/>
          <w:sz w:val="28"/>
          <w:szCs w:val="28"/>
        </w:rPr>
        <w:t>iner perfekten</w:t>
      </w:r>
      <w:r w:rsidR="00127F3B">
        <w:rPr>
          <w:rFonts w:ascii="Bookman Old Style" w:hAnsi="Bookman Old Style" w:cs="Arial"/>
          <w:sz w:val="28"/>
          <w:szCs w:val="28"/>
        </w:rPr>
        <w:t>,</w:t>
      </w:r>
      <w:r w:rsidR="005667DF">
        <w:rPr>
          <w:rFonts w:ascii="Bookman Old Style" w:hAnsi="Bookman Old Style" w:cs="Arial"/>
          <w:sz w:val="28"/>
          <w:szCs w:val="28"/>
        </w:rPr>
        <w:t xml:space="preserve"> unumstößlichen Ordnung Platz gemacht.</w:t>
      </w:r>
      <w:r w:rsidR="00F2118A">
        <w:rPr>
          <w:rFonts w:ascii="Bookman Old Style" w:hAnsi="Bookman Old Style" w:cs="Arial"/>
          <w:sz w:val="28"/>
          <w:szCs w:val="28"/>
        </w:rPr>
        <w:t xml:space="preserve"> Johannes richtet sein</w:t>
      </w:r>
      <w:r w:rsidR="00472B08">
        <w:rPr>
          <w:rFonts w:ascii="Bookman Old Style" w:hAnsi="Bookman Old Style" w:cs="Arial"/>
          <w:sz w:val="28"/>
          <w:szCs w:val="28"/>
        </w:rPr>
        <w:t>e</w:t>
      </w:r>
      <w:r w:rsidR="00F2118A">
        <w:rPr>
          <w:rFonts w:ascii="Bookman Old Style" w:hAnsi="Bookman Old Style" w:cs="Arial"/>
          <w:sz w:val="28"/>
          <w:szCs w:val="28"/>
        </w:rPr>
        <w:t xml:space="preserve"> </w:t>
      </w:r>
      <w:r w:rsidR="003C1C54">
        <w:rPr>
          <w:rFonts w:ascii="Bookman Old Style" w:hAnsi="Bookman Old Style" w:cs="Arial"/>
          <w:sz w:val="28"/>
          <w:szCs w:val="28"/>
        </w:rPr>
        <w:t>Schreiben,</w:t>
      </w:r>
      <w:r w:rsidR="00F2118A">
        <w:rPr>
          <w:rFonts w:ascii="Bookman Old Style" w:hAnsi="Bookman Old Style" w:cs="Arial"/>
          <w:sz w:val="28"/>
          <w:szCs w:val="28"/>
        </w:rPr>
        <w:t xml:space="preserve"> d</w:t>
      </w:r>
      <w:r w:rsidR="00472B08">
        <w:rPr>
          <w:rFonts w:ascii="Bookman Old Style" w:hAnsi="Bookman Old Style" w:cs="Arial"/>
          <w:sz w:val="28"/>
          <w:szCs w:val="28"/>
        </w:rPr>
        <w:t>ie</w:t>
      </w:r>
      <w:r w:rsidR="00F2118A">
        <w:rPr>
          <w:rFonts w:ascii="Bookman Old Style" w:hAnsi="Bookman Old Style" w:cs="Arial"/>
          <w:sz w:val="28"/>
          <w:szCs w:val="28"/>
        </w:rPr>
        <w:t xml:space="preserve"> </w:t>
      </w:r>
      <w:r w:rsidR="0026647F">
        <w:rPr>
          <w:rFonts w:ascii="Bookman Old Style" w:hAnsi="Bookman Old Style" w:cs="Arial"/>
          <w:sz w:val="28"/>
          <w:szCs w:val="28"/>
        </w:rPr>
        <w:t>so um 90 n. Chr.</w:t>
      </w:r>
      <w:r w:rsidR="00472B08">
        <w:rPr>
          <w:rFonts w:ascii="Bookman Old Style" w:hAnsi="Bookman Old Style" w:cs="Arial"/>
          <w:sz w:val="28"/>
          <w:szCs w:val="28"/>
        </w:rPr>
        <w:t xml:space="preserve"> </w:t>
      </w:r>
      <w:r w:rsidR="0026647F">
        <w:rPr>
          <w:rFonts w:ascii="Bookman Old Style" w:hAnsi="Bookman Old Style" w:cs="Arial"/>
          <w:sz w:val="28"/>
          <w:szCs w:val="28"/>
        </w:rPr>
        <w:t>verfasst wurden</w:t>
      </w:r>
      <w:r w:rsidR="007A46FE">
        <w:rPr>
          <w:rFonts w:ascii="Bookman Old Style" w:hAnsi="Bookman Old Style" w:cs="Arial"/>
          <w:sz w:val="28"/>
          <w:szCs w:val="28"/>
        </w:rPr>
        <w:t xml:space="preserve"> –</w:t>
      </w:r>
      <w:r w:rsidR="00F2118A">
        <w:rPr>
          <w:rFonts w:ascii="Bookman Old Style" w:hAnsi="Bookman Old Style" w:cs="Arial"/>
          <w:sz w:val="28"/>
          <w:szCs w:val="28"/>
        </w:rPr>
        <w:t xml:space="preserve"> so wie der </w:t>
      </w:r>
      <w:r w:rsidR="00F2118A">
        <w:rPr>
          <w:rFonts w:ascii="Bookman Old Style" w:hAnsi="Bookman Old Style" w:cs="Arial"/>
          <w:sz w:val="28"/>
          <w:szCs w:val="28"/>
        </w:rPr>
        <w:lastRenderedPageBreak/>
        <w:t>Apostel Paulus</w:t>
      </w:r>
      <w:r w:rsidR="007A46FE">
        <w:rPr>
          <w:rFonts w:ascii="Bookman Old Style" w:hAnsi="Bookman Old Style" w:cs="Arial"/>
          <w:sz w:val="28"/>
          <w:szCs w:val="28"/>
        </w:rPr>
        <w:t xml:space="preserve"> –</w:t>
      </w:r>
      <w:r w:rsidR="00F2118A">
        <w:rPr>
          <w:rFonts w:ascii="Bookman Old Style" w:hAnsi="Bookman Old Style" w:cs="Arial"/>
          <w:sz w:val="28"/>
          <w:szCs w:val="28"/>
        </w:rPr>
        <w:t xml:space="preserve"> an die 7 Gemeinden in Asien, die unter der Propagation des Kaiserkultes „Dominus et Deus noster</w:t>
      </w:r>
      <w:r w:rsidR="00824B75">
        <w:rPr>
          <w:rFonts w:ascii="Bookman Old Style" w:hAnsi="Bookman Old Style" w:cs="Arial"/>
          <w:sz w:val="28"/>
          <w:szCs w:val="28"/>
        </w:rPr>
        <w:t xml:space="preserve"> </w:t>
      </w:r>
      <w:r w:rsidR="007A46FE">
        <w:rPr>
          <w:rFonts w:ascii="Bookman Old Style" w:hAnsi="Bookman Old Style" w:cs="Arial"/>
          <w:sz w:val="28"/>
          <w:szCs w:val="28"/>
        </w:rPr>
        <w:t>–</w:t>
      </w:r>
      <w:r w:rsidR="000C07BB">
        <w:rPr>
          <w:rFonts w:ascii="Bookman Old Style" w:hAnsi="Bookman Old Style" w:cs="Arial"/>
          <w:sz w:val="28"/>
          <w:szCs w:val="28"/>
        </w:rPr>
        <w:t xml:space="preserve"> u</w:t>
      </w:r>
      <w:r w:rsidR="00824B75">
        <w:rPr>
          <w:rFonts w:ascii="Bookman Old Style" w:hAnsi="Bookman Old Style" w:cs="Arial"/>
          <w:sz w:val="28"/>
          <w:szCs w:val="28"/>
        </w:rPr>
        <w:t>nser Herr und Gott</w:t>
      </w:r>
      <w:r w:rsidR="00F2118A">
        <w:rPr>
          <w:rFonts w:ascii="Bookman Old Style" w:hAnsi="Bookman Old Style" w:cs="Arial"/>
          <w:sz w:val="28"/>
          <w:szCs w:val="28"/>
        </w:rPr>
        <w:t>“ litten</w:t>
      </w:r>
      <w:r w:rsidR="00472B08">
        <w:rPr>
          <w:rFonts w:ascii="Bookman Old Style" w:hAnsi="Bookman Old Style" w:cs="Arial"/>
          <w:sz w:val="28"/>
          <w:szCs w:val="28"/>
        </w:rPr>
        <w:t xml:space="preserve">. </w:t>
      </w:r>
      <w:r w:rsidR="007A46FE" w:rsidRPr="0026647F">
        <w:rPr>
          <w:rFonts w:ascii="Bookman Old Style" w:hAnsi="Bookman Old Style" w:cs="Arial"/>
          <w:sz w:val="28"/>
          <w:szCs w:val="28"/>
        </w:rPr>
        <w:t>Vor</w:t>
      </w:r>
      <w:r w:rsidR="00472B08">
        <w:rPr>
          <w:rFonts w:ascii="Bookman Old Style" w:hAnsi="Bookman Old Style" w:cs="Arial"/>
          <w:sz w:val="28"/>
          <w:szCs w:val="28"/>
        </w:rPr>
        <w:t xml:space="preserve"> diesem Hintergrund der Verunsicherung und Bedrohung sind diese Texte zu lesen.</w:t>
      </w:r>
    </w:p>
    <w:p w14:paraId="7F6F6B0B" w14:textId="745AAAAD" w:rsidR="00555F77" w:rsidRDefault="00555F77" w:rsidP="006F47AF">
      <w:pPr>
        <w:jc w:val="both"/>
        <w:rPr>
          <w:rFonts w:ascii="Bookman Old Style" w:hAnsi="Bookman Old Style" w:cs="Arial"/>
          <w:sz w:val="28"/>
          <w:szCs w:val="28"/>
        </w:rPr>
      </w:pPr>
      <w:r>
        <w:rPr>
          <w:rFonts w:ascii="Bookman Old Style" w:hAnsi="Bookman Old Style" w:cs="Arial"/>
          <w:sz w:val="28"/>
          <w:szCs w:val="28"/>
        </w:rPr>
        <w:t>Lediglich drei Bibelstellen sprechen von dem ewigen Zustand</w:t>
      </w:r>
      <w:r w:rsidR="007A46FE">
        <w:rPr>
          <w:rFonts w:ascii="Bookman Old Style" w:hAnsi="Bookman Old Style" w:cs="Arial"/>
          <w:sz w:val="28"/>
          <w:szCs w:val="28"/>
        </w:rPr>
        <w:t>.</w:t>
      </w:r>
    </w:p>
    <w:p w14:paraId="2FEB64C1" w14:textId="5F0CC329" w:rsidR="00B867B4" w:rsidRDefault="007A46FE" w:rsidP="006F47AF">
      <w:pPr>
        <w:jc w:val="both"/>
        <w:rPr>
          <w:rFonts w:ascii="Bookman Old Style" w:hAnsi="Bookman Old Style" w:cs="Arial"/>
          <w:sz w:val="28"/>
          <w:szCs w:val="28"/>
        </w:rPr>
      </w:pPr>
      <w:r>
        <w:rPr>
          <w:rFonts w:ascii="Bookman Old Style" w:hAnsi="Bookman Old Style" w:cs="Arial"/>
          <w:sz w:val="28"/>
          <w:szCs w:val="28"/>
        </w:rPr>
        <w:t xml:space="preserve">Einmal geht es um </w:t>
      </w:r>
      <w:r w:rsidRPr="0026647F">
        <w:rPr>
          <w:rFonts w:ascii="Bookman Old Style" w:hAnsi="Bookman Old Style" w:cs="Arial"/>
          <w:sz w:val="28"/>
          <w:szCs w:val="28"/>
        </w:rPr>
        <w:t>Jesu</w:t>
      </w:r>
      <w:r w:rsidR="00555F77">
        <w:rPr>
          <w:rFonts w:ascii="Bookman Old Style" w:hAnsi="Bookman Old Style" w:cs="Arial"/>
          <w:sz w:val="28"/>
          <w:szCs w:val="28"/>
        </w:rPr>
        <w:t xml:space="preserve"> irdische Herrschaft </w:t>
      </w:r>
      <w:r w:rsidR="00824B75">
        <w:rPr>
          <w:rFonts w:ascii="Bookman Old Style" w:hAnsi="Bookman Old Style" w:cs="Arial"/>
          <w:sz w:val="28"/>
          <w:szCs w:val="28"/>
        </w:rPr>
        <w:t>(</w:t>
      </w:r>
      <w:r w:rsidR="00555F77">
        <w:rPr>
          <w:rFonts w:ascii="Bookman Old Style" w:hAnsi="Bookman Old Style" w:cs="Arial"/>
          <w:sz w:val="28"/>
          <w:szCs w:val="28"/>
        </w:rPr>
        <w:t>1. Kor. 15,</w:t>
      </w:r>
      <w:r w:rsidR="00CB275E">
        <w:rPr>
          <w:rFonts w:ascii="Bookman Old Style" w:hAnsi="Bookman Old Style" w:cs="Arial"/>
          <w:sz w:val="28"/>
          <w:szCs w:val="28"/>
        </w:rPr>
        <w:t xml:space="preserve"> </w:t>
      </w:r>
      <w:r w:rsidR="00555F77">
        <w:rPr>
          <w:rFonts w:ascii="Bookman Old Style" w:hAnsi="Bookman Old Style" w:cs="Arial"/>
          <w:sz w:val="28"/>
          <w:szCs w:val="28"/>
        </w:rPr>
        <w:t>24-28</w:t>
      </w:r>
      <w:r w:rsidR="00824B75">
        <w:rPr>
          <w:rFonts w:ascii="Bookman Old Style" w:hAnsi="Bookman Old Style" w:cs="Arial"/>
          <w:sz w:val="28"/>
          <w:szCs w:val="28"/>
        </w:rPr>
        <w:t>)</w:t>
      </w:r>
      <w:r w:rsidR="00555F77">
        <w:rPr>
          <w:rFonts w:ascii="Bookman Old Style" w:hAnsi="Bookman Old Style" w:cs="Arial"/>
          <w:sz w:val="28"/>
          <w:szCs w:val="28"/>
        </w:rPr>
        <w:t>, dann um die</w:t>
      </w:r>
      <w:r w:rsidR="00F64D75">
        <w:rPr>
          <w:rFonts w:ascii="Bookman Old Style" w:hAnsi="Bookman Old Style" w:cs="Arial"/>
          <w:sz w:val="28"/>
          <w:szCs w:val="28"/>
        </w:rPr>
        <w:t xml:space="preserve"> </w:t>
      </w:r>
      <w:r w:rsidR="00D1142E">
        <w:rPr>
          <w:rFonts w:ascii="Bookman Old Style" w:hAnsi="Bookman Old Style" w:cs="Arial"/>
          <w:sz w:val="28"/>
          <w:szCs w:val="28"/>
        </w:rPr>
        <w:t>Gerechtigkeit</w:t>
      </w:r>
      <w:r w:rsidR="00F64D75">
        <w:rPr>
          <w:rFonts w:ascii="Bookman Old Style" w:hAnsi="Bookman Old Style" w:cs="Arial"/>
          <w:sz w:val="28"/>
          <w:szCs w:val="28"/>
        </w:rPr>
        <w:t xml:space="preserve"> in den neuen Himmeln und der neuen Erde  </w:t>
      </w:r>
      <w:r w:rsidR="00824B75">
        <w:rPr>
          <w:rFonts w:ascii="Bookman Old Style" w:hAnsi="Bookman Old Style" w:cs="Arial"/>
          <w:sz w:val="28"/>
          <w:szCs w:val="28"/>
        </w:rPr>
        <w:t>(</w:t>
      </w:r>
      <w:r w:rsidR="00F64D75">
        <w:rPr>
          <w:rFonts w:ascii="Bookman Old Style" w:hAnsi="Bookman Old Style" w:cs="Arial"/>
          <w:sz w:val="28"/>
          <w:szCs w:val="28"/>
        </w:rPr>
        <w:t>2. Petrus 3,13</w:t>
      </w:r>
      <w:r w:rsidR="00824B75">
        <w:rPr>
          <w:rFonts w:ascii="Bookman Old Style" w:hAnsi="Bookman Old Style" w:cs="Arial"/>
          <w:sz w:val="28"/>
          <w:szCs w:val="28"/>
        </w:rPr>
        <w:t>)</w:t>
      </w:r>
      <w:r w:rsidR="00F64D75">
        <w:rPr>
          <w:rFonts w:ascii="Bookman Old Style" w:hAnsi="Bookman Old Style" w:cs="Arial"/>
          <w:sz w:val="28"/>
          <w:szCs w:val="28"/>
        </w:rPr>
        <w:t xml:space="preserve">, und schließlich in der </w:t>
      </w:r>
      <w:r w:rsidR="006B4309">
        <w:rPr>
          <w:rFonts w:ascii="Bookman Old Style" w:hAnsi="Bookman Old Style" w:cs="Arial"/>
          <w:sz w:val="28"/>
          <w:szCs w:val="28"/>
        </w:rPr>
        <w:t>Offenbarung</w:t>
      </w:r>
      <w:r w:rsidR="00F64D75">
        <w:rPr>
          <w:rFonts w:ascii="Bookman Old Style" w:hAnsi="Bookman Old Style" w:cs="Arial"/>
          <w:sz w:val="28"/>
          <w:szCs w:val="28"/>
        </w:rPr>
        <w:t>,</w:t>
      </w:r>
      <w:r w:rsidR="006B4309">
        <w:rPr>
          <w:rFonts w:ascii="Bookman Old Style" w:hAnsi="Bookman Old Style" w:cs="Arial"/>
          <w:sz w:val="28"/>
          <w:szCs w:val="28"/>
        </w:rPr>
        <w:t xml:space="preserve"> (</w:t>
      </w:r>
      <w:r w:rsidR="00F64D75">
        <w:rPr>
          <w:rFonts w:ascii="Bookman Old Style" w:hAnsi="Bookman Old Style" w:cs="Arial"/>
          <w:sz w:val="28"/>
          <w:szCs w:val="28"/>
        </w:rPr>
        <w:t xml:space="preserve"> 21,1-8</w:t>
      </w:r>
      <w:r w:rsidR="00824B75">
        <w:rPr>
          <w:rFonts w:ascii="Bookman Old Style" w:hAnsi="Bookman Old Style" w:cs="Arial"/>
          <w:sz w:val="28"/>
          <w:szCs w:val="28"/>
        </w:rPr>
        <w:t>), w</w:t>
      </w:r>
      <w:r w:rsidR="003C1C54">
        <w:rPr>
          <w:rFonts w:ascii="Bookman Old Style" w:hAnsi="Bookman Old Style" w:cs="Arial"/>
          <w:sz w:val="28"/>
          <w:szCs w:val="28"/>
        </w:rPr>
        <w:t>o</w:t>
      </w:r>
      <w:r w:rsidR="00F64D75">
        <w:rPr>
          <w:rFonts w:ascii="Bookman Old Style" w:hAnsi="Bookman Old Style" w:cs="Arial"/>
          <w:sz w:val="28"/>
          <w:szCs w:val="28"/>
        </w:rPr>
        <w:t xml:space="preserve"> Gott unter den Menschen sein wird, ohne Unterschied </w:t>
      </w:r>
      <w:r w:rsidR="00824B75">
        <w:rPr>
          <w:rFonts w:ascii="Bookman Old Style" w:hAnsi="Bookman Old Style" w:cs="Arial"/>
          <w:sz w:val="28"/>
          <w:szCs w:val="28"/>
        </w:rPr>
        <w:t>von</w:t>
      </w:r>
      <w:r w:rsidR="00F64D75">
        <w:rPr>
          <w:rFonts w:ascii="Bookman Old Style" w:hAnsi="Bookman Old Style" w:cs="Arial"/>
          <w:sz w:val="28"/>
          <w:szCs w:val="28"/>
        </w:rPr>
        <w:t xml:space="preserve"> Rasse oder Nation</w:t>
      </w:r>
      <w:r w:rsidR="00D709AE">
        <w:rPr>
          <w:rFonts w:ascii="Bookman Old Style" w:hAnsi="Bookman Old Style" w:cs="Arial"/>
          <w:sz w:val="28"/>
          <w:szCs w:val="28"/>
        </w:rPr>
        <w:t>alität</w:t>
      </w:r>
      <w:r w:rsidR="00F64D75">
        <w:rPr>
          <w:rFonts w:ascii="Bookman Old Style" w:hAnsi="Bookman Old Style" w:cs="Arial"/>
          <w:sz w:val="28"/>
          <w:szCs w:val="28"/>
        </w:rPr>
        <w:t>.</w:t>
      </w:r>
    </w:p>
    <w:p w14:paraId="115562C6" w14:textId="2FF1A29E" w:rsidR="003D1524" w:rsidRDefault="00F64D75" w:rsidP="006F47AF">
      <w:pPr>
        <w:jc w:val="both"/>
        <w:rPr>
          <w:rFonts w:ascii="Bookman Old Style" w:hAnsi="Bookman Old Style" w:cs="Arial"/>
          <w:sz w:val="28"/>
          <w:szCs w:val="28"/>
        </w:rPr>
      </w:pPr>
      <w:r>
        <w:rPr>
          <w:rFonts w:ascii="Bookman Old Style" w:hAnsi="Bookman Old Style" w:cs="Arial"/>
          <w:sz w:val="28"/>
          <w:szCs w:val="28"/>
        </w:rPr>
        <w:t xml:space="preserve">Einen ganz besonderen Platz nimmt die Kirche in dieser neuen Ordnung ein. Sie ist die Heilige Stadt, das Neue Jerusalem, das aber </w:t>
      </w:r>
      <w:r w:rsidR="003C1C54">
        <w:rPr>
          <w:rFonts w:ascii="Bookman Old Style" w:hAnsi="Bookman Old Style" w:cs="Arial"/>
          <w:sz w:val="28"/>
          <w:szCs w:val="28"/>
        </w:rPr>
        <w:t>nichts,</w:t>
      </w:r>
      <w:r>
        <w:rPr>
          <w:rFonts w:ascii="Bookman Old Style" w:hAnsi="Bookman Old Style" w:cs="Arial"/>
          <w:sz w:val="28"/>
          <w:szCs w:val="28"/>
        </w:rPr>
        <w:t xml:space="preserve"> aber gar</w:t>
      </w:r>
      <w:r w:rsidR="00341394">
        <w:rPr>
          <w:rFonts w:ascii="Bookman Old Style" w:hAnsi="Bookman Old Style" w:cs="Arial"/>
          <w:sz w:val="28"/>
          <w:szCs w:val="28"/>
        </w:rPr>
        <w:t xml:space="preserve"> </w:t>
      </w:r>
      <w:r>
        <w:rPr>
          <w:rFonts w:ascii="Bookman Old Style" w:hAnsi="Bookman Old Style" w:cs="Arial"/>
          <w:sz w:val="28"/>
          <w:szCs w:val="28"/>
        </w:rPr>
        <w:t xml:space="preserve">nichts mit dem ersten </w:t>
      </w:r>
      <w:r w:rsidR="003C1C54">
        <w:rPr>
          <w:rFonts w:ascii="Bookman Old Style" w:hAnsi="Bookman Old Style" w:cs="Arial"/>
          <w:sz w:val="28"/>
          <w:szCs w:val="28"/>
        </w:rPr>
        <w:t>oder zweiten</w:t>
      </w:r>
      <w:r w:rsidR="00CB275E">
        <w:rPr>
          <w:rFonts w:ascii="Bookman Old Style" w:hAnsi="Bookman Old Style" w:cs="Arial"/>
          <w:sz w:val="28"/>
          <w:szCs w:val="28"/>
        </w:rPr>
        <w:t>, dem irdischen,</w:t>
      </w:r>
      <w:r>
        <w:rPr>
          <w:rFonts w:ascii="Bookman Old Style" w:hAnsi="Bookman Old Style" w:cs="Arial"/>
          <w:sz w:val="28"/>
          <w:szCs w:val="28"/>
        </w:rPr>
        <w:t xml:space="preserve"> zu tun</w:t>
      </w:r>
      <w:r w:rsidR="00CB275E">
        <w:rPr>
          <w:rFonts w:ascii="Bookman Old Style" w:hAnsi="Bookman Old Style" w:cs="Arial"/>
          <w:sz w:val="28"/>
          <w:szCs w:val="28"/>
        </w:rPr>
        <w:t xml:space="preserve"> hat</w:t>
      </w:r>
      <w:r w:rsidR="00472B08">
        <w:rPr>
          <w:rFonts w:ascii="Bookman Old Style" w:hAnsi="Bookman Old Style" w:cs="Arial"/>
          <w:sz w:val="28"/>
          <w:szCs w:val="28"/>
        </w:rPr>
        <w:t>. Das Neue Jerusalem</w:t>
      </w:r>
      <w:r w:rsidR="00341394">
        <w:rPr>
          <w:rFonts w:ascii="Bookman Old Style" w:hAnsi="Bookman Old Style" w:cs="Arial"/>
          <w:sz w:val="28"/>
          <w:szCs w:val="28"/>
        </w:rPr>
        <w:t xml:space="preserve"> ist die Braut Christi. Dieses </w:t>
      </w:r>
      <w:r w:rsidR="00472B08">
        <w:rPr>
          <w:rFonts w:ascii="Bookman Old Style" w:hAnsi="Bookman Old Style" w:cs="Arial"/>
          <w:sz w:val="28"/>
          <w:szCs w:val="28"/>
        </w:rPr>
        <w:t>h</w:t>
      </w:r>
      <w:r w:rsidR="00341394">
        <w:rPr>
          <w:rFonts w:ascii="Bookman Old Style" w:hAnsi="Bookman Old Style" w:cs="Arial"/>
          <w:sz w:val="28"/>
          <w:szCs w:val="28"/>
        </w:rPr>
        <w:t>immli</w:t>
      </w:r>
      <w:r w:rsidR="004F0631">
        <w:rPr>
          <w:rFonts w:ascii="Bookman Old Style" w:hAnsi="Bookman Old Style" w:cs="Arial"/>
          <w:sz w:val="28"/>
          <w:szCs w:val="28"/>
        </w:rPr>
        <w:t>s</w:t>
      </w:r>
      <w:r w:rsidR="00341394">
        <w:rPr>
          <w:rFonts w:ascii="Bookman Old Style" w:hAnsi="Bookman Old Style" w:cs="Arial"/>
          <w:sz w:val="28"/>
          <w:szCs w:val="28"/>
        </w:rPr>
        <w:t>che Jerusalem ist die Stadt des lebendigen Gottes (Hebr. 12,22), die siebte</w:t>
      </w:r>
      <w:r w:rsidR="00361EF1">
        <w:rPr>
          <w:rFonts w:ascii="Bookman Old Style" w:hAnsi="Bookman Old Style" w:cs="Arial"/>
          <w:sz w:val="28"/>
          <w:szCs w:val="28"/>
        </w:rPr>
        <w:t>,</w:t>
      </w:r>
      <w:r w:rsidR="00341394">
        <w:rPr>
          <w:rFonts w:ascii="Bookman Old Style" w:hAnsi="Bookman Old Style" w:cs="Arial"/>
          <w:sz w:val="28"/>
          <w:szCs w:val="28"/>
        </w:rPr>
        <w:t xml:space="preserve"> letzte und endgültige Wohnung Gottes.</w:t>
      </w:r>
      <w:r w:rsidR="004F0631">
        <w:rPr>
          <w:rFonts w:ascii="Bookman Old Style" w:hAnsi="Bookman Old Style" w:cs="Arial"/>
          <w:sz w:val="28"/>
          <w:szCs w:val="28"/>
        </w:rPr>
        <w:t xml:space="preserve"> Ich brauche hier nicht </w:t>
      </w:r>
      <w:r w:rsidR="00AA203C" w:rsidRPr="0026647F">
        <w:rPr>
          <w:rFonts w:ascii="Bookman Old Style" w:hAnsi="Bookman Old Style" w:cs="Arial"/>
          <w:sz w:val="28"/>
          <w:szCs w:val="28"/>
        </w:rPr>
        <w:t>fort</w:t>
      </w:r>
      <w:r w:rsidR="004F0631" w:rsidRPr="0026647F">
        <w:rPr>
          <w:rFonts w:ascii="Bookman Old Style" w:hAnsi="Bookman Old Style" w:cs="Arial"/>
          <w:sz w:val="28"/>
          <w:szCs w:val="28"/>
        </w:rPr>
        <w:t>zufahren</w:t>
      </w:r>
      <w:r w:rsidR="00AA203C">
        <w:rPr>
          <w:rFonts w:ascii="Bookman Old Style" w:hAnsi="Bookman Old Style" w:cs="Arial"/>
          <w:sz w:val="28"/>
          <w:szCs w:val="28"/>
        </w:rPr>
        <w:t>;</w:t>
      </w:r>
      <w:r w:rsidR="004F0631">
        <w:rPr>
          <w:rFonts w:ascii="Bookman Old Style" w:hAnsi="Bookman Old Style" w:cs="Arial"/>
          <w:sz w:val="28"/>
          <w:szCs w:val="28"/>
        </w:rPr>
        <w:t xml:space="preserve"> all das ist in dem Choral </w:t>
      </w:r>
      <w:r w:rsidR="003C1C54">
        <w:rPr>
          <w:rFonts w:ascii="Bookman Old Style" w:hAnsi="Bookman Old Style" w:cs="Arial"/>
          <w:sz w:val="28"/>
          <w:szCs w:val="28"/>
        </w:rPr>
        <w:t>„</w:t>
      </w:r>
      <w:r w:rsidR="004F0631">
        <w:rPr>
          <w:rFonts w:ascii="Bookman Old Style" w:hAnsi="Bookman Old Style" w:cs="Arial"/>
          <w:sz w:val="28"/>
          <w:szCs w:val="28"/>
        </w:rPr>
        <w:t>Wachet auf</w:t>
      </w:r>
      <w:r w:rsidR="00AA203C">
        <w:rPr>
          <w:rFonts w:ascii="Bookman Old Style" w:hAnsi="Bookman Old Style" w:cs="Arial"/>
          <w:sz w:val="28"/>
          <w:szCs w:val="28"/>
        </w:rPr>
        <w:t>,</w:t>
      </w:r>
      <w:r w:rsidR="004F0631">
        <w:rPr>
          <w:rFonts w:ascii="Bookman Old Style" w:hAnsi="Bookman Old Style" w:cs="Arial"/>
          <w:sz w:val="28"/>
          <w:szCs w:val="28"/>
        </w:rPr>
        <w:t xml:space="preserve"> ruft uns die Stimme</w:t>
      </w:r>
      <w:r w:rsidR="003C1C54">
        <w:rPr>
          <w:rFonts w:ascii="Bookman Old Style" w:hAnsi="Bookman Old Style" w:cs="Arial"/>
          <w:sz w:val="28"/>
          <w:szCs w:val="28"/>
        </w:rPr>
        <w:t>“</w:t>
      </w:r>
      <w:r w:rsidR="004F0631">
        <w:rPr>
          <w:rFonts w:ascii="Bookman Old Style" w:hAnsi="Bookman Old Style" w:cs="Arial"/>
          <w:sz w:val="28"/>
          <w:szCs w:val="28"/>
        </w:rPr>
        <w:t xml:space="preserve"> enthalten, der doch vielen von </w:t>
      </w:r>
      <w:r w:rsidR="00AA203C" w:rsidRPr="0026647F">
        <w:rPr>
          <w:rFonts w:ascii="Bookman Old Style" w:hAnsi="Bookman Old Style" w:cs="Arial"/>
          <w:sz w:val="28"/>
          <w:szCs w:val="28"/>
        </w:rPr>
        <w:t>u</w:t>
      </w:r>
      <w:r w:rsidR="004F0631">
        <w:rPr>
          <w:rFonts w:ascii="Bookman Old Style" w:hAnsi="Bookman Old Style" w:cs="Arial"/>
          <w:sz w:val="28"/>
          <w:szCs w:val="28"/>
        </w:rPr>
        <w:t>ns bekannt sein dürfte.</w:t>
      </w:r>
      <w:r w:rsidR="004F0631" w:rsidRPr="004F0631">
        <w:rPr>
          <w:rFonts w:ascii="Bookman Old Style" w:hAnsi="Bookman Old Style" w:cs="Arial"/>
          <w:sz w:val="28"/>
          <w:szCs w:val="28"/>
        </w:rPr>
        <w:t xml:space="preserve"> </w:t>
      </w:r>
    </w:p>
    <w:p w14:paraId="1B2B02A6" w14:textId="3D20B82B" w:rsidR="00B867B4" w:rsidRDefault="00341394" w:rsidP="006F47AF">
      <w:pPr>
        <w:jc w:val="both"/>
        <w:rPr>
          <w:rFonts w:ascii="Bookman Old Style" w:hAnsi="Bookman Old Style" w:cs="Arial"/>
          <w:sz w:val="28"/>
          <w:szCs w:val="28"/>
        </w:rPr>
      </w:pPr>
      <w:r>
        <w:rPr>
          <w:rFonts w:ascii="Bookman Old Style" w:hAnsi="Bookman Old Style" w:cs="Arial"/>
          <w:sz w:val="28"/>
          <w:szCs w:val="28"/>
        </w:rPr>
        <w:t xml:space="preserve">Gott erscheint mit keinem seiner Namen der Allianz </w:t>
      </w:r>
      <w:r w:rsidR="00633FC2">
        <w:rPr>
          <w:rFonts w:ascii="Bookman Old Style" w:hAnsi="Bookman Old Style" w:cs="Arial"/>
          <w:sz w:val="28"/>
          <w:szCs w:val="28"/>
        </w:rPr>
        <w:t xml:space="preserve">oder Beziehungen zu den Menschen wie Elohim, </w:t>
      </w:r>
      <w:r w:rsidR="00D1142E">
        <w:rPr>
          <w:rFonts w:ascii="Bookman Old Style" w:hAnsi="Bookman Old Style" w:cs="Arial"/>
          <w:sz w:val="28"/>
          <w:szCs w:val="28"/>
        </w:rPr>
        <w:t>Jehova</w:t>
      </w:r>
      <w:r w:rsidR="00633FC2">
        <w:rPr>
          <w:rFonts w:ascii="Bookman Old Style" w:hAnsi="Bookman Old Style" w:cs="Arial"/>
          <w:sz w:val="28"/>
          <w:szCs w:val="28"/>
        </w:rPr>
        <w:t>, der Allmächtige</w:t>
      </w:r>
      <w:r w:rsidR="004F0631">
        <w:rPr>
          <w:rFonts w:ascii="Bookman Old Style" w:hAnsi="Bookman Old Style" w:cs="Arial"/>
          <w:sz w:val="28"/>
          <w:szCs w:val="28"/>
        </w:rPr>
        <w:t>,</w:t>
      </w:r>
      <w:r w:rsidR="00633FC2">
        <w:rPr>
          <w:rFonts w:ascii="Bookman Old Style" w:hAnsi="Bookman Old Style" w:cs="Arial"/>
          <w:sz w:val="28"/>
          <w:szCs w:val="28"/>
        </w:rPr>
        <w:t xml:space="preserve"> der Aller-Höchste, der Vater</w:t>
      </w:r>
      <w:r w:rsidR="00196539">
        <w:rPr>
          <w:rFonts w:ascii="Bookman Old Style" w:hAnsi="Bookman Old Style" w:cs="Arial"/>
          <w:sz w:val="28"/>
          <w:szCs w:val="28"/>
        </w:rPr>
        <w:t>. Das Lamm wird nicht mehr erwähnt, denn es gibt keine Mittlerrolle mehr. Gott in der vollen Pracht seines Seins und seines Wesens ist alles in allem (Kol. 3, 11)</w:t>
      </w:r>
      <w:r w:rsidR="00CB275E">
        <w:rPr>
          <w:rFonts w:ascii="Bookman Old Style" w:hAnsi="Bookman Old Style" w:cs="Arial"/>
          <w:sz w:val="28"/>
          <w:szCs w:val="28"/>
        </w:rPr>
        <w:t>.</w:t>
      </w:r>
    </w:p>
    <w:p w14:paraId="1B54E5BB" w14:textId="0BDDA78C" w:rsidR="00DE5E88" w:rsidRDefault="00DE5E88" w:rsidP="006F47AF">
      <w:pPr>
        <w:jc w:val="both"/>
        <w:rPr>
          <w:rFonts w:ascii="Bookman Old Style" w:hAnsi="Bookman Old Style" w:cs="Arial"/>
          <w:sz w:val="28"/>
          <w:szCs w:val="28"/>
        </w:rPr>
      </w:pPr>
      <w:r>
        <w:rPr>
          <w:rFonts w:ascii="Bookman Old Style" w:hAnsi="Bookman Old Style" w:cs="Arial"/>
          <w:sz w:val="28"/>
          <w:szCs w:val="28"/>
        </w:rPr>
        <w:t xml:space="preserve">Es geht hier um die vollendete Begegnung mit </w:t>
      </w:r>
      <w:r w:rsidR="00D1142E">
        <w:rPr>
          <w:rFonts w:ascii="Bookman Old Style" w:hAnsi="Bookman Old Style" w:cs="Arial"/>
          <w:sz w:val="28"/>
          <w:szCs w:val="28"/>
        </w:rPr>
        <w:t>Jesus</w:t>
      </w:r>
      <w:r>
        <w:rPr>
          <w:rFonts w:ascii="Bookman Old Style" w:hAnsi="Bookman Old Style" w:cs="Arial"/>
          <w:sz w:val="28"/>
          <w:szCs w:val="28"/>
        </w:rPr>
        <w:t>, welch</w:t>
      </w:r>
      <w:r w:rsidR="000C07BB">
        <w:rPr>
          <w:rFonts w:ascii="Bookman Old Style" w:hAnsi="Bookman Old Style" w:cs="Arial"/>
          <w:sz w:val="28"/>
          <w:szCs w:val="28"/>
        </w:rPr>
        <w:t>e</w:t>
      </w:r>
      <w:r>
        <w:rPr>
          <w:rFonts w:ascii="Bookman Old Style" w:hAnsi="Bookman Old Style" w:cs="Arial"/>
          <w:sz w:val="28"/>
          <w:szCs w:val="28"/>
        </w:rPr>
        <w:t xml:space="preserve"> nicht nur eine tröstliche </w:t>
      </w:r>
      <w:r w:rsidR="00D1142E">
        <w:rPr>
          <w:rFonts w:ascii="Bookman Old Style" w:hAnsi="Bookman Old Style" w:cs="Arial"/>
          <w:sz w:val="28"/>
          <w:szCs w:val="28"/>
        </w:rPr>
        <w:t>Perspektive</w:t>
      </w:r>
      <w:r>
        <w:rPr>
          <w:rFonts w:ascii="Bookman Old Style" w:hAnsi="Bookman Old Style" w:cs="Arial"/>
          <w:sz w:val="28"/>
          <w:szCs w:val="28"/>
        </w:rPr>
        <w:t xml:space="preserve"> für </w:t>
      </w:r>
      <w:r w:rsidR="00D1142E">
        <w:rPr>
          <w:rFonts w:ascii="Bookman Old Style" w:hAnsi="Bookman Old Style" w:cs="Arial"/>
          <w:sz w:val="28"/>
          <w:szCs w:val="28"/>
        </w:rPr>
        <w:t>die</w:t>
      </w:r>
      <w:r>
        <w:rPr>
          <w:rFonts w:ascii="Bookman Old Style" w:hAnsi="Bookman Old Style" w:cs="Arial"/>
          <w:sz w:val="28"/>
          <w:szCs w:val="28"/>
        </w:rPr>
        <w:t xml:space="preserve"> Zukunft, sondern auch für die Gegenwart aufgezeigt, nämlich die Teilhabe an der Gemeinschaft der </w:t>
      </w:r>
      <w:r w:rsidR="00CB275E">
        <w:rPr>
          <w:rFonts w:ascii="Bookman Old Style" w:hAnsi="Bookman Old Style" w:cs="Arial"/>
          <w:sz w:val="28"/>
          <w:szCs w:val="28"/>
        </w:rPr>
        <w:t>L</w:t>
      </w:r>
      <w:r>
        <w:rPr>
          <w:rFonts w:ascii="Bookman Old Style" w:hAnsi="Bookman Old Style" w:cs="Arial"/>
          <w:sz w:val="28"/>
          <w:szCs w:val="28"/>
        </w:rPr>
        <w:t xml:space="preserve">iebe, die Gott selbst in sich verkörpert. </w:t>
      </w:r>
      <w:r w:rsidR="00FF6A7F">
        <w:rPr>
          <w:rFonts w:ascii="Bookman Old Style" w:hAnsi="Bookman Old Style" w:cs="Arial"/>
          <w:sz w:val="28"/>
          <w:szCs w:val="28"/>
        </w:rPr>
        <w:t xml:space="preserve">Jesus ging den Weg der </w:t>
      </w:r>
      <w:r w:rsidR="003C1C54">
        <w:rPr>
          <w:rFonts w:ascii="Bookman Old Style" w:hAnsi="Bookman Old Style" w:cs="Arial"/>
          <w:sz w:val="28"/>
          <w:szCs w:val="28"/>
        </w:rPr>
        <w:t>Liebe durch</w:t>
      </w:r>
      <w:r w:rsidR="00FF6A7F">
        <w:rPr>
          <w:rFonts w:ascii="Bookman Old Style" w:hAnsi="Bookman Old Style" w:cs="Arial"/>
          <w:sz w:val="28"/>
          <w:szCs w:val="28"/>
        </w:rPr>
        <w:t xml:space="preserve"> die von Angst, Krieg</w:t>
      </w:r>
      <w:r w:rsidR="003A4125">
        <w:rPr>
          <w:rFonts w:ascii="Bookman Old Style" w:hAnsi="Bookman Old Style" w:cs="Arial"/>
          <w:sz w:val="28"/>
          <w:szCs w:val="28"/>
        </w:rPr>
        <w:t>,</w:t>
      </w:r>
      <w:r w:rsidR="00FF6A7F">
        <w:rPr>
          <w:rFonts w:ascii="Bookman Old Style" w:hAnsi="Bookman Old Style" w:cs="Arial"/>
          <w:sz w:val="28"/>
          <w:szCs w:val="28"/>
        </w:rPr>
        <w:t xml:space="preserve"> Hunger, Neid und Tod geprägte Welt. Daher dürfen wir darauf vertrauen, wie die Menschen damals in Kleinasien, dass Gott </w:t>
      </w:r>
      <w:r w:rsidR="00CB275E">
        <w:rPr>
          <w:rFonts w:ascii="Bookman Old Style" w:hAnsi="Bookman Old Style" w:cs="Arial"/>
          <w:sz w:val="28"/>
          <w:szCs w:val="28"/>
        </w:rPr>
        <w:t xml:space="preserve">mit uns </w:t>
      </w:r>
      <w:r w:rsidR="003A4125">
        <w:rPr>
          <w:rFonts w:ascii="Bookman Old Style" w:hAnsi="Bookman Old Style" w:cs="Arial"/>
          <w:sz w:val="28"/>
          <w:szCs w:val="28"/>
        </w:rPr>
        <w:t xml:space="preserve">– </w:t>
      </w:r>
      <w:r w:rsidR="00CB275E">
        <w:rPr>
          <w:rFonts w:ascii="Bookman Old Style" w:hAnsi="Bookman Old Style" w:cs="Arial"/>
          <w:sz w:val="28"/>
          <w:szCs w:val="28"/>
        </w:rPr>
        <w:t>bei all</w:t>
      </w:r>
      <w:r w:rsidR="00FF6A7F">
        <w:rPr>
          <w:rFonts w:ascii="Bookman Old Style" w:hAnsi="Bookman Old Style" w:cs="Arial"/>
          <w:sz w:val="28"/>
          <w:szCs w:val="28"/>
        </w:rPr>
        <w:t xml:space="preserve"> unseren Sorgen, Schmerzen und Trauer um einen verstorbenen Menschen</w:t>
      </w:r>
      <w:r w:rsidR="003A4125">
        <w:rPr>
          <w:rFonts w:ascii="Bookman Old Style" w:hAnsi="Bookman Old Style" w:cs="Arial"/>
          <w:sz w:val="28"/>
          <w:szCs w:val="28"/>
        </w:rPr>
        <w:t xml:space="preserve"> –</w:t>
      </w:r>
      <w:r w:rsidR="00CB275E">
        <w:rPr>
          <w:rFonts w:ascii="Bookman Old Style" w:hAnsi="Bookman Old Style" w:cs="Arial"/>
          <w:sz w:val="28"/>
          <w:szCs w:val="28"/>
        </w:rPr>
        <w:t xml:space="preserve"> </w:t>
      </w:r>
      <w:r w:rsidR="00FF6A7F">
        <w:rPr>
          <w:rFonts w:ascii="Bookman Old Style" w:hAnsi="Bookman Old Style" w:cs="Arial"/>
          <w:sz w:val="28"/>
          <w:szCs w:val="28"/>
        </w:rPr>
        <w:t xml:space="preserve">den Weg in die Zukunft geht, selbst </w:t>
      </w:r>
      <w:r w:rsidR="004F0631">
        <w:rPr>
          <w:rFonts w:ascii="Bookman Old Style" w:hAnsi="Bookman Old Style" w:cs="Arial"/>
          <w:sz w:val="28"/>
          <w:szCs w:val="28"/>
        </w:rPr>
        <w:t>w</w:t>
      </w:r>
      <w:r w:rsidR="00FF6A7F">
        <w:rPr>
          <w:rFonts w:ascii="Bookman Old Style" w:hAnsi="Bookman Old Style" w:cs="Arial"/>
          <w:sz w:val="28"/>
          <w:szCs w:val="28"/>
        </w:rPr>
        <w:t>enn dies</w:t>
      </w:r>
      <w:r w:rsidR="00CB275E">
        <w:rPr>
          <w:rFonts w:ascii="Bookman Old Style" w:hAnsi="Bookman Old Style" w:cs="Arial"/>
          <w:sz w:val="28"/>
          <w:szCs w:val="28"/>
        </w:rPr>
        <w:t>e</w:t>
      </w:r>
      <w:r w:rsidR="00FF6A7F">
        <w:rPr>
          <w:rFonts w:ascii="Bookman Old Style" w:hAnsi="Bookman Old Style" w:cs="Arial"/>
          <w:sz w:val="28"/>
          <w:szCs w:val="28"/>
        </w:rPr>
        <w:t xml:space="preserve"> Wege nicht unbedingt gerade oder uns verständlich sind</w:t>
      </w:r>
      <w:r w:rsidR="00F262E1">
        <w:rPr>
          <w:rFonts w:ascii="Bookman Old Style" w:hAnsi="Bookman Old Style" w:cs="Arial"/>
          <w:sz w:val="28"/>
          <w:szCs w:val="28"/>
        </w:rPr>
        <w:t>.</w:t>
      </w:r>
    </w:p>
    <w:p w14:paraId="1E4BDA75" w14:textId="21ADEA4D" w:rsidR="006F47AF" w:rsidRDefault="003966CD" w:rsidP="006F47AF">
      <w:pPr>
        <w:jc w:val="both"/>
        <w:rPr>
          <w:rFonts w:ascii="Bookman Old Style" w:hAnsi="Bookman Old Style" w:cs="Arial"/>
          <w:sz w:val="28"/>
          <w:szCs w:val="28"/>
        </w:rPr>
      </w:pPr>
      <w:r>
        <w:rPr>
          <w:rFonts w:ascii="Bookman Old Style" w:hAnsi="Bookman Old Style" w:cs="Arial"/>
          <w:sz w:val="28"/>
          <w:szCs w:val="28"/>
        </w:rPr>
        <w:t xml:space="preserve">Diese Offenbarung einer </w:t>
      </w:r>
      <w:r w:rsidR="00061AC8">
        <w:rPr>
          <w:rFonts w:ascii="Bookman Old Style" w:hAnsi="Bookman Old Style" w:cs="Arial"/>
          <w:sz w:val="28"/>
          <w:szCs w:val="28"/>
        </w:rPr>
        <w:t>sonnigen</w:t>
      </w:r>
      <w:r>
        <w:rPr>
          <w:rFonts w:ascii="Bookman Old Style" w:hAnsi="Bookman Old Style" w:cs="Arial"/>
          <w:sz w:val="28"/>
          <w:szCs w:val="28"/>
        </w:rPr>
        <w:t xml:space="preserve"> Zukunft</w:t>
      </w:r>
      <w:r w:rsidR="008C4143">
        <w:rPr>
          <w:rFonts w:ascii="Bookman Old Style" w:hAnsi="Bookman Old Style" w:cs="Arial"/>
          <w:sz w:val="28"/>
          <w:szCs w:val="28"/>
        </w:rPr>
        <w:t>, die sich uns auftut, kann uns ewigen Trost und Hoffnung geben</w:t>
      </w:r>
      <w:r w:rsidR="009D6963">
        <w:rPr>
          <w:rFonts w:ascii="Bookman Old Style" w:hAnsi="Bookman Old Style" w:cs="Arial"/>
          <w:sz w:val="28"/>
          <w:szCs w:val="28"/>
        </w:rPr>
        <w:t xml:space="preserve"> (</w:t>
      </w:r>
      <w:r w:rsidR="008C4143">
        <w:rPr>
          <w:rFonts w:ascii="Bookman Old Style" w:hAnsi="Bookman Old Style" w:cs="Arial"/>
          <w:sz w:val="28"/>
          <w:szCs w:val="28"/>
        </w:rPr>
        <w:t>2. Tess.2, 1</w:t>
      </w:r>
      <w:r w:rsidR="009D6963">
        <w:rPr>
          <w:rFonts w:ascii="Bookman Old Style" w:hAnsi="Bookman Old Style" w:cs="Arial"/>
          <w:sz w:val="28"/>
          <w:szCs w:val="28"/>
        </w:rPr>
        <w:t>)</w:t>
      </w:r>
      <w:r w:rsidR="008C4143">
        <w:rPr>
          <w:rFonts w:ascii="Bookman Old Style" w:hAnsi="Bookman Old Style" w:cs="Arial"/>
          <w:sz w:val="28"/>
          <w:szCs w:val="28"/>
        </w:rPr>
        <w:t xml:space="preserve">. Für </w:t>
      </w:r>
      <w:r w:rsidR="008C4143">
        <w:rPr>
          <w:rFonts w:ascii="Bookman Old Style" w:hAnsi="Bookman Old Style" w:cs="Arial"/>
          <w:sz w:val="28"/>
          <w:szCs w:val="28"/>
        </w:rPr>
        <w:lastRenderedPageBreak/>
        <w:t>Schmerz, Tränen, Mühen, Tod und Verzweiflung gibt es an diesem Ort der Glückseligkeit keinen Platz.</w:t>
      </w:r>
      <w:r w:rsidR="00EB61D6">
        <w:rPr>
          <w:rFonts w:ascii="Bookman Old Style" w:hAnsi="Bookman Old Style" w:cs="Arial"/>
          <w:sz w:val="28"/>
          <w:szCs w:val="28"/>
        </w:rPr>
        <w:t xml:space="preserve"> „</w:t>
      </w:r>
      <w:r w:rsidR="009C4D6F">
        <w:rPr>
          <w:rFonts w:ascii="Bookman Old Style" w:hAnsi="Bookman Old Style" w:cs="Arial"/>
          <w:sz w:val="28"/>
          <w:szCs w:val="28"/>
        </w:rPr>
        <w:t xml:space="preserve">... </w:t>
      </w:r>
      <w:r w:rsidR="00EB61D6">
        <w:rPr>
          <w:rFonts w:ascii="Bookman Old Style" w:hAnsi="Bookman Old Style" w:cs="Arial"/>
          <w:sz w:val="28"/>
          <w:szCs w:val="28"/>
        </w:rPr>
        <w:t xml:space="preserve">denn das erste ist vergangen“. Es geht </w:t>
      </w:r>
      <w:r w:rsidR="00D1142E">
        <w:rPr>
          <w:rFonts w:ascii="Bookman Old Style" w:hAnsi="Bookman Old Style" w:cs="Arial"/>
          <w:sz w:val="28"/>
          <w:szCs w:val="28"/>
        </w:rPr>
        <w:t>gewisslich</w:t>
      </w:r>
      <w:r w:rsidR="00EB61D6">
        <w:rPr>
          <w:rFonts w:ascii="Bookman Old Style" w:hAnsi="Bookman Old Style" w:cs="Arial"/>
          <w:sz w:val="28"/>
          <w:szCs w:val="28"/>
        </w:rPr>
        <w:t xml:space="preserve"> nicht um </w:t>
      </w:r>
      <w:r w:rsidR="003C1C54">
        <w:rPr>
          <w:rFonts w:ascii="Bookman Old Style" w:hAnsi="Bookman Old Style" w:cs="Arial"/>
          <w:sz w:val="28"/>
          <w:szCs w:val="28"/>
        </w:rPr>
        <w:t>Wachträume,</w:t>
      </w:r>
      <w:r w:rsidR="00EB61D6">
        <w:rPr>
          <w:rFonts w:ascii="Bookman Old Style" w:hAnsi="Bookman Old Style" w:cs="Arial"/>
          <w:sz w:val="28"/>
          <w:szCs w:val="28"/>
        </w:rPr>
        <w:t xml:space="preserve"> sondern um unsere ernsten menschliche</w:t>
      </w:r>
      <w:r w:rsidR="009C4D6F" w:rsidRPr="004E4AAC">
        <w:rPr>
          <w:rFonts w:ascii="Bookman Old Style" w:hAnsi="Bookman Old Style" w:cs="Arial"/>
          <w:sz w:val="28"/>
          <w:szCs w:val="28"/>
        </w:rPr>
        <w:t>n</w:t>
      </w:r>
      <w:r w:rsidR="00EB61D6">
        <w:rPr>
          <w:rFonts w:ascii="Bookman Old Style" w:hAnsi="Bookman Old Style" w:cs="Arial"/>
          <w:sz w:val="28"/>
          <w:szCs w:val="28"/>
        </w:rPr>
        <w:t xml:space="preserve"> Belange und tiefsten Wünsche. Sie laufen nicht ins Leere, es wird Hoffnung auf ein </w:t>
      </w:r>
      <w:r w:rsidR="000C07BB">
        <w:rPr>
          <w:rFonts w:ascii="Bookman Old Style" w:hAnsi="Bookman Old Style" w:cs="Arial"/>
          <w:sz w:val="28"/>
          <w:szCs w:val="28"/>
        </w:rPr>
        <w:t>ruhiges</w:t>
      </w:r>
      <w:r w:rsidR="00EB61D6">
        <w:rPr>
          <w:rFonts w:ascii="Bookman Old Style" w:hAnsi="Bookman Old Style" w:cs="Arial"/>
          <w:sz w:val="28"/>
          <w:szCs w:val="28"/>
        </w:rPr>
        <w:t xml:space="preserve"> Leben gemacht</w:t>
      </w:r>
      <w:r w:rsidR="00F262E1">
        <w:rPr>
          <w:rFonts w:ascii="Bookman Old Style" w:hAnsi="Bookman Old Style" w:cs="Arial"/>
          <w:sz w:val="28"/>
          <w:szCs w:val="28"/>
        </w:rPr>
        <w:t>.</w:t>
      </w:r>
    </w:p>
    <w:p w14:paraId="51908AAB" w14:textId="19986CB4" w:rsidR="00F262E1" w:rsidRDefault="004147AE" w:rsidP="006F47AF">
      <w:pPr>
        <w:jc w:val="both"/>
        <w:rPr>
          <w:rFonts w:ascii="Bookman Old Style" w:hAnsi="Bookman Old Style" w:cs="Arial"/>
          <w:sz w:val="28"/>
          <w:szCs w:val="28"/>
        </w:rPr>
      </w:pPr>
      <w:r>
        <w:rPr>
          <w:rFonts w:ascii="Bookman Old Style" w:hAnsi="Bookman Old Style" w:cs="Arial"/>
          <w:sz w:val="28"/>
          <w:szCs w:val="28"/>
        </w:rPr>
        <w:t xml:space="preserve">Und Johannes will mit seinem Bericht von einer Stimme, die von Gottes Thron </w:t>
      </w:r>
      <w:r w:rsidR="003C1C54">
        <w:rPr>
          <w:rFonts w:ascii="Bookman Old Style" w:hAnsi="Bookman Old Style" w:cs="Arial"/>
          <w:sz w:val="28"/>
          <w:szCs w:val="28"/>
        </w:rPr>
        <w:t>kam,</w:t>
      </w:r>
      <w:r>
        <w:rPr>
          <w:rFonts w:ascii="Bookman Old Style" w:hAnsi="Bookman Old Style" w:cs="Arial"/>
          <w:sz w:val="28"/>
          <w:szCs w:val="28"/>
        </w:rPr>
        <w:t xml:space="preserve"> dem </w:t>
      </w:r>
      <w:r w:rsidR="00D1142E">
        <w:rPr>
          <w:rFonts w:ascii="Bookman Old Style" w:hAnsi="Bookman Old Style" w:cs="Arial"/>
          <w:sz w:val="28"/>
          <w:szCs w:val="28"/>
        </w:rPr>
        <w:t>Gesagten</w:t>
      </w:r>
      <w:r>
        <w:rPr>
          <w:rFonts w:ascii="Bookman Old Style" w:hAnsi="Bookman Old Style" w:cs="Arial"/>
          <w:sz w:val="28"/>
          <w:szCs w:val="28"/>
        </w:rPr>
        <w:t xml:space="preserve"> Nachdruck </w:t>
      </w:r>
      <w:r w:rsidR="003C1C54">
        <w:rPr>
          <w:rFonts w:ascii="Bookman Old Style" w:hAnsi="Bookman Old Style" w:cs="Arial"/>
          <w:sz w:val="28"/>
          <w:szCs w:val="28"/>
        </w:rPr>
        <w:t>verleihen</w:t>
      </w:r>
      <w:r w:rsidR="009C4D6F">
        <w:rPr>
          <w:rFonts w:ascii="Bookman Old Style" w:hAnsi="Bookman Old Style" w:cs="Arial"/>
          <w:sz w:val="28"/>
          <w:szCs w:val="28"/>
        </w:rPr>
        <w:t>.</w:t>
      </w:r>
      <w:r w:rsidR="003C1C54">
        <w:t xml:space="preserve"> </w:t>
      </w:r>
      <w:r w:rsidR="003C1C54">
        <w:rPr>
          <w:rFonts w:ascii="Bookman Old Style" w:hAnsi="Bookman Old Style" w:cs="Arial"/>
          <w:sz w:val="28"/>
          <w:szCs w:val="28"/>
        </w:rPr>
        <w:t>Gott</w:t>
      </w:r>
      <w:r>
        <w:rPr>
          <w:rFonts w:ascii="Bookman Old Style" w:hAnsi="Bookman Old Style" w:cs="Arial"/>
          <w:sz w:val="28"/>
          <w:szCs w:val="28"/>
        </w:rPr>
        <w:t xml:space="preserve"> lebt in einer Hütte, </w:t>
      </w:r>
      <w:r w:rsidR="009D6963">
        <w:rPr>
          <w:rFonts w:ascii="Bookman Old Style" w:hAnsi="Bookman Old Style" w:cs="Arial"/>
          <w:sz w:val="28"/>
          <w:szCs w:val="28"/>
        </w:rPr>
        <w:t>er wohnt</w:t>
      </w:r>
      <w:r>
        <w:rPr>
          <w:rFonts w:ascii="Bookman Old Style" w:hAnsi="Bookman Old Style" w:cs="Arial"/>
          <w:sz w:val="28"/>
          <w:szCs w:val="28"/>
        </w:rPr>
        <w:t xml:space="preserve"> mitten unter ihnen</w:t>
      </w:r>
      <w:r w:rsidR="009D6963">
        <w:rPr>
          <w:rFonts w:ascii="Bookman Old Style" w:hAnsi="Bookman Old Style" w:cs="Arial"/>
          <w:sz w:val="28"/>
          <w:szCs w:val="28"/>
        </w:rPr>
        <w:t xml:space="preserve">. </w:t>
      </w:r>
      <w:r>
        <w:rPr>
          <w:rFonts w:ascii="Bookman Old Style" w:hAnsi="Bookman Old Style" w:cs="Arial"/>
          <w:sz w:val="28"/>
          <w:szCs w:val="28"/>
        </w:rPr>
        <w:t>Gott ist mitten unter uns, er zieht mit uns, wo wir auch sein mögen</w:t>
      </w:r>
      <w:r w:rsidR="009E1D3E">
        <w:rPr>
          <w:rFonts w:ascii="Bookman Old Style" w:hAnsi="Bookman Old Style" w:cs="Arial"/>
          <w:sz w:val="28"/>
          <w:szCs w:val="28"/>
        </w:rPr>
        <w:t xml:space="preserve">. Diese Gegenwart Gottes gilt aber nicht nur seinem Volk, </w:t>
      </w:r>
      <w:r w:rsidR="009C4D6F" w:rsidRPr="004E4AAC">
        <w:rPr>
          <w:rFonts w:ascii="Bookman Old Style" w:hAnsi="Bookman Old Style" w:cs="Arial"/>
          <w:sz w:val="28"/>
          <w:szCs w:val="28"/>
        </w:rPr>
        <w:t>sie</w:t>
      </w:r>
      <w:r w:rsidR="009E1D3E">
        <w:rPr>
          <w:rFonts w:ascii="Bookman Old Style" w:hAnsi="Bookman Old Style" w:cs="Arial"/>
          <w:sz w:val="28"/>
          <w:szCs w:val="28"/>
        </w:rPr>
        <w:t xml:space="preserve"> gilt für alle Menschen, Gläubige oder Ungläubige.</w:t>
      </w:r>
      <w:r>
        <w:rPr>
          <w:rFonts w:ascii="Bookman Old Style" w:hAnsi="Bookman Old Style" w:cs="Arial"/>
          <w:sz w:val="28"/>
          <w:szCs w:val="28"/>
        </w:rPr>
        <w:t xml:space="preserve">  </w:t>
      </w:r>
    </w:p>
    <w:p w14:paraId="1E774069" w14:textId="7097B0BE" w:rsidR="007740C0" w:rsidRDefault="00061AC8" w:rsidP="006F47AF">
      <w:pPr>
        <w:jc w:val="both"/>
        <w:rPr>
          <w:rFonts w:ascii="Bookman Old Style" w:hAnsi="Bookman Old Style" w:cs="Arial"/>
          <w:sz w:val="28"/>
          <w:szCs w:val="28"/>
        </w:rPr>
      </w:pPr>
      <w:r>
        <w:rPr>
          <w:rFonts w:ascii="Bookman Old Style" w:hAnsi="Bookman Old Style" w:cs="Arial"/>
          <w:sz w:val="28"/>
          <w:szCs w:val="28"/>
        </w:rPr>
        <w:t xml:space="preserve">Und im nächsten </w:t>
      </w:r>
      <w:r w:rsidR="00D1142E">
        <w:rPr>
          <w:rFonts w:ascii="Bookman Old Style" w:hAnsi="Bookman Old Style" w:cs="Arial"/>
          <w:sz w:val="28"/>
          <w:szCs w:val="28"/>
        </w:rPr>
        <w:t>Vers</w:t>
      </w:r>
      <w:r>
        <w:rPr>
          <w:rFonts w:ascii="Bookman Old Style" w:hAnsi="Bookman Old Style" w:cs="Arial"/>
          <w:sz w:val="28"/>
          <w:szCs w:val="28"/>
        </w:rPr>
        <w:t xml:space="preserve"> gibt es dann einen Stilbruch: Nicht mehr Johannes der </w:t>
      </w:r>
      <w:r w:rsidR="00D1142E">
        <w:rPr>
          <w:rFonts w:ascii="Bookman Old Style" w:hAnsi="Bookman Old Style" w:cs="Arial"/>
          <w:sz w:val="28"/>
          <w:szCs w:val="28"/>
        </w:rPr>
        <w:t>Seher</w:t>
      </w:r>
      <w:r>
        <w:rPr>
          <w:rFonts w:ascii="Bookman Old Style" w:hAnsi="Bookman Old Style" w:cs="Arial"/>
          <w:sz w:val="28"/>
          <w:szCs w:val="28"/>
        </w:rPr>
        <w:t xml:space="preserve"> berichtet, sondern Gott selbst</w:t>
      </w:r>
      <w:r w:rsidR="003E55A5">
        <w:rPr>
          <w:rFonts w:ascii="Bookman Old Style" w:hAnsi="Bookman Old Style" w:cs="Arial"/>
          <w:sz w:val="28"/>
          <w:szCs w:val="28"/>
        </w:rPr>
        <w:t xml:space="preserve">: </w:t>
      </w:r>
      <w:r w:rsidR="003E55A5" w:rsidRPr="004F0631">
        <w:rPr>
          <w:rStyle w:val="Hervorhebung"/>
          <w:sz w:val="28"/>
          <w:szCs w:val="28"/>
        </w:rPr>
        <w:t>„Und der auf dem Thron saß, sprach: Siehe, ich mache alles neu! Und der spricht: schreibe, denn diese Worte sind wahrhaftig und gewiss!</w:t>
      </w:r>
      <w:r w:rsidR="003E55A5" w:rsidRPr="009C4D6F">
        <w:rPr>
          <w:rStyle w:val="Hervorhebung"/>
          <w:sz w:val="28"/>
          <w:szCs w:val="28"/>
        </w:rPr>
        <w:t>“</w:t>
      </w:r>
      <w:r w:rsidR="003E55A5" w:rsidRPr="009C4D6F">
        <w:rPr>
          <w:sz w:val="28"/>
          <w:szCs w:val="28"/>
        </w:rPr>
        <w:t xml:space="preserve"> </w:t>
      </w:r>
      <w:r w:rsidR="003E55A5">
        <w:rPr>
          <w:rFonts w:ascii="Bookman Old Style" w:hAnsi="Bookman Old Style" w:cs="Arial"/>
          <w:sz w:val="28"/>
          <w:szCs w:val="28"/>
        </w:rPr>
        <w:t xml:space="preserve">  Hier bestätigt Gott selbst seine Neuschöpfung, all der </w:t>
      </w:r>
      <w:r w:rsidR="00D1142E">
        <w:rPr>
          <w:rFonts w:ascii="Bookman Old Style" w:hAnsi="Bookman Old Style" w:cs="Arial"/>
          <w:sz w:val="28"/>
          <w:szCs w:val="28"/>
        </w:rPr>
        <w:t>Zorn</w:t>
      </w:r>
      <w:r w:rsidR="003E55A5">
        <w:rPr>
          <w:rFonts w:ascii="Bookman Old Style" w:hAnsi="Bookman Old Style" w:cs="Arial"/>
          <w:sz w:val="28"/>
          <w:szCs w:val="28"/>
        </w:rPr>
        <w:t xml:space="preserve"> über die Unzurechnungs</w:t>
      </w:r>
      <w:r w:rsidR="009C4D6F">
        <w:rPr>
          <w:rFonts w:ascii="Bookman Old Style" w:hAnsi="Bookman Old Style" w:cs="Arial"/>
          <w:sz w:val="28"/>
          <w:szCs w:val="28"/>
        </w:rPr>
        <w:t>-</w:t>
      </w:r>
      <w:r w:rsidR="003E55A5">
        <w:rPr>
          <w:rFonts w:ascii="Bookman Old Style" w:hAnsi="Bookman Old Style" w:cs="Arial"/>
          <w:sz w:val="28"/>
          <w:szCs w:val="28"/>
        </w:rPr>
        <w:t xml:space="preserve">fähigkeit und </w:t>
      </w:r>
      <w:r w:rsidR="00D1142E">
        <w:rPr>
          <w:rFonts w:ascii="Bookman Old Style" w:hAnsi="Bookman Old Style" w:cs="Arial"/>
          <w:sz w:val="28"/>
          <w:szCs w:val="28"/>
        </w:rPr>
        <w:t>Gottlosigkeit</w:t>
      </w:r>
      <w:r w:rsidR="003E55A5">
        <w:rPr>
          <w:rFonts w:ascii="Bookman Old Style" w:hAnsi="Bookman Old Style" w:cs="Arial"/>
          <w:sz w:val="28"/>
          <w:szCs w:val="28"/>
        </w:rPr>
        <w:t xml:space="preserve"> einer bisweilen </w:t>
      </w:r>
      <w:r w:rsidR="004E4AAC">
        <w:rPr>
          <w:rFonts w:ascii="Bookman Old Style" w:hAnsi="Bookman Old Style" w:cs="Arial"/>
          <w:sz w:val="28"/>
          <w:szCs w:val="28"/>
        </w:rPr>
        <w:t xml:space="preserve">sozusagen </w:t>
      </w:r>
      <w:r w:rsidR="003E55A5" w:rsidRPr="004E4AAC">
        <w:rPr>
          <w:rFonts w:ascii="Bookman Old Style" w:hAnsi="Bookman Old Style" w:cs="Arial"/>
          <w:sz w:val="28"/>
          <w:szCs w:val="28"/>
        </w:rPr>
        <w:t>übergeschnappte</w:t>
      </w:r>
      <w:r w:rsidR="004F7487" w:rsidRPr="004E4AAC">
        <w:rPr>
          <w:rFonts w:ascii="Bookman Old Style" w:hAnsi="Bookman Old Style" w:cs="Arial"/>
          <w:sz w:val="28"/>
          <w:szCs w:val="28"/>
        </w:rPr>
        <w:t>n</w:t>
      </w:r>
      <w:r w:rsidR="00E06BCE">
        <w:rPr>
          <w:rFonts w:ascii="Bookman Old Style" w:hAnsi="Bookman Old Style" w:cs="Arial"/>
          <w:sz w:val="28"/>
          <w:szCs w:val="28"/>
        </w:rPr>
        <w:t xml:space="preserve"> Menschheit </w:t>
      </w:r>
      <w:r w:rsidR="003E55A5">
        <w:rPr>
          <w:rFonts w:ascii="Bookman Old Style" w:hAnsi="Bookman Old Style" w:cs="Arial"/>
          <w:sz w:val="28"/>
          <w:szCs w:val="28"/>
        </w:rPr>
        <w:t>ist vergessen. Mit diesen Worten löst Gott sein Ver</w:t>
      </w:r>
      <w:r w:rsidR="003E55A5" w:rsidRPr="004E4AAC">
        <w:rPr>
          <w:rFonts w:ascii="Bookman Old Style" w:hAnsi="Bookman Old Style" w:cs="Arial"/>
          <w:sz w:val="28"/>
          <w:szCs w:val="28"/>
        </w:rPr>
        <w:t>s</w:t>
      </w:r>
      <w:r w:rsidR="009027F4" w:rsidRPr="004E4AAC">
        <w:rPr>
          <w:rFonts w:ascii="Bookman Old Style" w:hAnsi="Bookman Old Style" w:cs="Arial"/>
          <w:sz w:val="28"/>
          <w:szCs w:val="28"/>
        </w:rPr>
        <w:t>p</w:t>
      </w:r>
      <w:r w:rsidR="003E55A5" w:rsidRPr="004E4AAC">
        <w:rPr>
          <w:rFonts w:ascii="Bookman Old Style" w:hAnsi="Bookman Old Style" w:cs="Arial"/>
          <w:sz w:val="28"/>
          <w:szCs w:val="28"/>
        </w:rPr>
        <w:t>re</w:t>
      </w:r>
      <w:r w:rsidR="003E55A5">
        <w:rPr>
          <w:rFonts w:ascii="Bookman Old Style" w:hAnsi="Bookman Old Style" w:cs="Arial"/>
          <w:sz w:val="28"/>
          <w:szCs w:val="28"/>
        </w:rPr>
        <w:t xml:space="preserve">chen ein, er führt seinen Plan mit der Menschheit zu Ende. Und wir dürfen dies glauben, als wahr </w:t>
      </w:r>
      <w:r w:rsidR="003C1C54">
        <w:rPr>
          <w:rFonts w:ascii="Bookman Old Style" w:hAnsi="Bookman Old Style" w:cs="Arial"/>
          <w:sz w:val="28"/>
          <w:szCs w:val="28"/>
        </w:rPr>
        <w:t>ansehen,</w:t>
      </w:r>
      <w:r w:rsidR="003E55A5">
        <w:rPr>
          <w:rFonts w:ascii="Bookman Old Style" w:hAnsi="Bookman Old Style" w:cs="Arial"/>
          <w:sz w:val="28"/>
          <w:szCs w:val="28"/>
        </w:rPr>
        <w:t xml:space="preserve"> da es </w:t>
      </w:r>
      <w:r w:rsidR="00D1142E">
        <w:rPr>
          <w:rFonts w:ascii="Bookman Old Style" w:hAnsi="Bookman Old Style" w:cs="Arial"/>
          <w:sz w:val="28"/>
          <w:szCs w:val="28"/>
        </w:rPr>
        <w:t>Gott</w:t>
      </w:r>
      <w:r w:rsidR="003E55A5">
        <w:rPr>
          <w:rFonts w:ascii="Bookman Old Style" w:hAnsi="Bookman Old Style" w:cs="Arial"/>
          <w:sz w:val="28"/>
          <w:szCs w:val="28"/>
        </w:rPr>
        <w:t xml:space="preserve"> selbst ist, der da spricht</w:t>
      </w:r>
      <w:r w:rsidR="002F3ACD">
        <w:rPr>
          <w:rFonts w:ascii="Bookman Old Style" w:hAnsi="Bookman Old Style" w:cs="Arial"/>
          <w:sz w:val="28"/>
          <w:szCs w:val="28"/>
        </w:rPr>
        <w:t xml:space="preserve">. </w:t>
      </w:r>
      <w:r w:rsidR="002F3ACD" w:rsidRPr="004F7487">
        <w:rPr>
          <w:rStyle w:val="Hervorhebung"/>
          <w:sz w:val="28"/>
          <w:szCs w:val="28"/>
        </w:rPr>
        <w:t>„Und er sprach zu mir: Es ist geschehen. Ich bin das A und das O, der Anfang und das Ende.“</w:t>
      </w:r>
      <w:r w:rsidR="002F3ACD" w:rsidRPr="004F7487">
        <w:t xml:space="preserve"> </w:t>
      </w:r>
      <w:r w:rsidR="002F3ACD">
        <w:rPr>
          <w:rFonts w:ascii="Bookman Old Style" w:hAnsi="Bookman Old Style" w:cs="Arial"/>
          <w:sz w:val="28"/>
          <w:szCs w:val="28"/>
        </w:rPr>
        <w:t xml:space="preserve"> Gott</w:t>
      </w:r>
      <w:r w:rsidR="009027F4">
        <w:rPr>
          <w:rFonts w:ascii="Bookman Old Style" w:hAnsi="Bookman Old Style" w:cs="Arial"/>
          <w:sz w:val="28"/>
          <w:szCs w:val="28"/>
        </w:rPr>
        <w:t>,</w:t>
      </w:r>
      <w:r w:rsidR="002F3ACD">
        <w:rPr>
          <w:rFonts w:ascii="Bookman Old Style" w:hAnsi="Bookman Old Style" w:cs="Arial"/>
          <w:sz w:val="28"/>
          <w:szCs w:val="28"/>
        </w:rPr>
        <w:t xml:space="preserve"> dem Herrn über den Anfang und das Ende des Kosmos</w:t>
      </w:r>
      <w:r w:rsidR="009027F4">
        <w:rPr>
          <w:rFonts w:ascii="Bookman Old Style" w:hAnsi="Bookman Old Style" w:cs="Arial"/>
          <w:sz w:val="28"/>
          <w:szCs w:val="28"/>
        </w:rPr>
        <w:t>,</w:t>
      </w:r>
      <w:r w:rsidR="002F3ACD">
        <w:rPr>
          <w:rFonts w:ascii="Bookman Old Style" w:hAnsi="Bookman Old Style" w:cs="Arial"/>
          <w:sz w:val="28"/>
          <w:szCs w:val="28"/>
        </w:rPr>
        <w:t xml:space="preserve"> müssen wir doch zutrauen, dass er die Macht und den </w:t>
      </w:r>
      <w:r w:rsidR="004F7487">
        <w:rPr>
          <w:rFonts w:ascii="Bookman Old Style" w:hAnsi="Bookman Old Style" w:cs="Arial"/>
          <w:sz w:val="28"/>
          <w:szCs w:val="28"/>
        </w:rPr>
        <w:t>Willen</w:t>
      </w:r>
      <w:r w:rsidR="002F3ACD">
        <w:rPr>
          <w:rFonts w:ascii="Bookman Old Style" w:hAnsi="Bookman Old Style" w:cs="Arial"/>
          <w:sz w:val="28"/>
          <w:szCs w:val="28"/>
        </w:rPr>
        <w:t xml:space="preserve"> hat</w:t>
      </w:r>
      <w:r w:rsidR="004F7487">
        <w:rPr>
          <w:rFonts w:ascii="Bookman Old Style" w:hAnsi="Bookman Old Style" w:cs="Arial"/>
          <w:sz w:val="28"/>
          <w:szCs w:val="28"/>
        </w:rPr>
        <w:t>,</w:t>
      </w:r>
      <w:r w:rsidR="002F3ACD">
        <w:rPr>
          <w:rFonts w:ascii="Bookman Old Style" w:hAnsi="Bookman Old Style" w:cs="Arial"/>
          <w:sz w:val="28"/>
          <w:szCs w:val="28"/>
        </w:rPr>
        <w:t xml:space="preserve"> sein Versprechen einzulösen.</w:t>
      </w:r>
      <w:r w:rsidR="007740C0">
        <w:rPr>
          <w:rFonts w:ascii="Bookman Old Style" w:hAnsi="Bookman Old Style" w:cs="Arial"/>
          <w:sz w:val="28"/>
          <w:szCs w:val="28"/>
        </w:rPr>
        <w:t xml:space="preserve"> Er hat dies doch </w:t>
      </w:r>
      <w:r w:rsidR="003C1C54">
        <w:rPr>
          <w:rFonts w:ascii="Bookman Old Style" w:hAnsi="Bookman Old Style" w:cs="Arial"/>
          <w:sz w:val="28"/>
          <w:szCs w:val="28"/>
        </w:rPr>
        <w:t>bewiesen,</w:t>
      </w:r>
      <w:r w:rsidR="007740C0">
        <w:rPr>
          <w:rFonts w:ascii="Bookman Old Style" w:hAnsi="Bookman Old Style" w:cs="Arial"/>
          <w:sz w:val="28"/>
          <w:szCs w:val="28"/>
        </w:rPr>
        <w:t xml:space="preserve"> indem er seinen Plan konsequent durchführte, auch in Bezug auf Jesus Christus.</w:t>
      </w:r>
      <w:r w:rsidR="004F7487">
        <w:rPr>
          <w:rFonts w:ascii="Bookman Old Style" w:hAnsi="Bookman Old Style" w:cs="Arial"/>
          <w:sz w:val="28"/>
          <w:szCs w:val="28"/>
        </w:rPr>
        <w:t xml:space="preserve"> </w:t>
      </w:r>
      <w:r w:rsidR="007740C0">
        <w:rPr>
          <w:rFonts w:ascii="Bookman Old Style" w:hAnsi="Bookman Old Style" w:cs="Arial"/>
          <w:sz w:val="28"/>
          <w:szCs w:val="28"/>
        </w:rPr>
        <w:t>Christus ist das Alpha und Omega aller göttlichen Pläne. Sein Wort am Kreuz „Es ist vollbracht“</w:t>
      </w:r>
      <w:r w:rsidR="004F7487">
        <w:rPr>
          <w:rFonts w:ascii="Bookman Old Style" w:hAnsi="Bookman Old Style" w:cs="Arial"/>
          <w:sz w:val="28"/>
          <w:szCs w:val="28"/>
        </w:rPr>
        <w:t xml:space="preserve"> </w:t>
      </w:r>
      <w:r w:rsidR="007740C0">
        <w:rPr>
          <w:rFonts w:ascii="Bookman Old Style" w:hAnsi="Bookman Old Style" w:cs="Arial"/>
          <w:sz w:val="28"/>
          <w:szCs w:val="28"/>
        </w:rPr>
        <w:t>findet eine doppeltes Echo in der Offenbarung, einerseits</w:t>
      </w:r>
      <w:r w:rsidR="00D96BA2">
        <w:rPr>
          <w:rFonts w:ascii="Bookman Old Style" w:hAnsi="Bookman Old Style" w:cs="Arial"/>
          <w:sz w:val="28"/>
          <w:szCs w:val="28"/>
        </w:rPr>
        <w:t>,</w:t>
      </w:r>
      <w:r w:rsidR="007740C0">
        <w:rPr>
          <w:rFonts w:ascii="Bookman Old Style" w:hAnsi="Bookman Old Style" w:cs="Arial"/>
          <w:sz w:val="28"/>
          <w:szCs w:val="28"/>
        </w:rPr>
        <w:t xml:space="preserve"> </w:t>
      </w:r>
      <w:r w:rsidR="003D1524">
        <w:rPr>
          <w:rFonts w:ascii="Bookman Old Style" w:hAnsi="Bookman Old Style" w:cs="Arial"/>
          <w:sz w:val="28"/>
          <w:szCs w:val="28"/>
        </w:rPr>
        <w:t>um die Worte des Sehers zu bestätigen</w:t>
      </w:r>
      <w:r w:rsidR="00D96BA2">
        <w:rPr>
          <w:rFonts w:ascii="Bookman Old Style" w:hAnsi="Bookman Old Style" w:cs="Arial"/>
          <w:sz w:val="28"/>
          <w:szCs w:val="28"/>
        </w:rPr>
        <w:t>,</w:t>
      </w:r>
      <w:r w:rsidR="003D1524">
        <w:rPr>
          <w:rFonts w:ascii="Bookman Old Style" w:hAnsi="Bookman Old Style" w:cs="Arial"/>
          <w:sz w:val="28"/>
          <w:szCs w:val="28"/>
        </w:rPr>
        <w:t xml:space="preserve"> und </w:t>
      </w:r>
      <w:r w:rsidR="00D96BA2" w:rsidRPr="004E4AAC">
        <w:rPr>
          <w:rFonts w:ascii="Bookman Old Style" w:hAnsi="Bookman Old Style" w:cs="Arial"/>
          <w:sz w:val="28"/>
          <w:szCs w:val="28"/>
        </w:rPr>
        <w:t>andererseits d</w:t>
      </w:r>
      <w:r w:rsidR="00D96BA2">
        <w:rPr>
          <w:rFonts w:ascii="Bookman Old Style" w:hAnsi="Bookman Old Style" w:cs="Arial"/>
          <w:sz w:val="28"/>
          <w:szCs w:val="28"/>
        </w:rPr>
        <w:t>ann</w:t>
      </w:r>
      <w:r w:rsidR="003D1524">
        <w:rPr>
          <w:rFonts w:ascii="Bookman Old Style" w:hAnsi="Bookman Old Style" w:cs="Arial"/>
          <w:sz w:val="28"/>
          <w:szCs w:val="28"/>
        </w:rPr>
        <w:t xml:space="preserve"> hier </w:t>
      </w:r>
      <w:r w:rsidR="003C1C54">
        <w:rPr>
          <w:rFonts w:ascii="Bookman Old Style" w:hAnsi="Bookman Old Style" w:cs="Arial"/>
          <w:sz w:val="28"/>
          <w:szCs w:val="28"/>
        </w:rPr>
        <w:t>in</w:t>
      </w:r>
      <w:r w:rsidR="003D1524">
        <w:rPr>
          <w:rFonts w:ascii="Bookman Old Style" w:hAnsi="Bookman Old Style" w:cs="Arial"/>
          <w:sz w:val="28"/>
          <w:szCs w:val="28"/>
        </w:rPr>
        <w:t xml:space="preserve"> Bezug auf die Ewigkeit</w:t>
      </w:r>
      <w:r w:rsidR="004F7487">
        <w:rPr>
          <w:rFonts w:ascii="Bookman Old Style" w:hAnsi="Bookman Old Style" w:cs="Arial"/>
          <w:sz w:val="28"/>
          <w:szCs w:val="28"/>
        </w:rPr>
        <w:t>.</w:t>
      </w:r>
    </w:p>
    <w:p w14:paraId="11DC8593" w14:textId="4277EE7F" w:rsidR="005967DF" w:rsidRDefault="005967DF" w:rsidP="006F47AF">
      <w:pPr>
        <w:jc w:val="both"/>
        <w:rPr>
          <w:rFonts w:ascii="Bookman Old Style" w:hAnsi="Bookman Old Style" w:cs="Arial"/>
          <w:sz w:val="28"/>
          <w:szCs w:val="28"/>
        </w:rPr>
      </w:pPr>
      <w:r>
        <w:rPr>
          <w:rFonts w:ascii="Bookman Old Style" w:hAnsi="Bookman Old Style" w:cs="Arial"/>
          <w:sz w:val="28"/>
          <w:szCs w:val="28"/>
        </w:rPr>
        <w:t>Wen dürstet, dessen Durst wird Jesus stillen. Es is</w:t>
      </w:r>
      <w:r w:rsidR="00D96BA2">
        <w:rPr>
          <w:rFonts w:ascii="Bookman Old Style" w:hAnsi="Bookman Old Style" w:cs="Arial"/>
          <w:sz w:val="28"/>
          <w:szCs w:val="28"/>
        </w:rPr>
        <w:t xml:space="preserve">t der Augenblick gekommen, auf </w:t>
      </w:r>
      <w:r w:rsidR="00D96BA2" w:rsidRPr="004E4AAC">
        <w:rPr>
          <w:rFonts w:ascii="Bookman Old Style" w:hAnsi="Bookman Old Style" w:cs="Arial"/>
          <w:sz w:val="28"/>
          <w:szCs w:val="28"/>
        </w:rPr>
        <w:t>i</w:t>
      </w:r>
      <w:r w:rsidRPr="004E4AAC">
        <w:rPr>
          <w:rFonts w:ascii="Bookman Old Style" w:hAnsi="Bookman Old Style" w:cs="Arial"/>
          <w:sz w:val="28"/>
          <w:szCs w:val="28"/>
        </w:rPr>
        <w:t>h</w:t>
      </w:r>
      <w:r>
        <w:rPr>
          <w:rFonts w:ascii="Bookman Old Style" w:hAnsi="Bookman Old Style" w:cs="Arial"/>
          <w:sz w:val="28"/>
          <w:szCs w:val="28"/>
        </w:rPr>
        <w:t>n zuzugehen</w:t>
      </w:r>
      <w:r w:rsidR="00D96BA2">
        <w:rPr>
          <w:rFonts w:ascii="Bookman Old Style" w:hAnsi="Bookman Old Style" w:cs="Arial"/>
          <w:sz w:val="28"/>
          <w:szCs w:val="28"/>
        </w:rPr>
        <w:t>,</w:t>
      </w:r>
      <w:r>
        <w:rPr>
          <w:rFonts w:ascii="Bookman Old Style" w:hAnsi="Bookman Old Style" w:cs="Arial"/>
          <w:sz w:val="28"/>
          <w:szCs w:val="28"/>
        </w:rPr>
        <w:t xml:space="preserve"> um von dem Wasser des Lebens </w:t>
      </w:r>
      <w:r w:rsidRPr="004E4AAC">
        <w:rPr>
          <w:rFonts w:ascii="Bookman Old Style" w:hAnsi="Bookman Old Style" w:cs="Arial"/>
          <w:sz w:val="28"/>
          <w:szCs w:val="28"/>
        </w:rPr>
        <w:t>genießen z</w:t>
      </w:r>
      <w:r>
        <w:rPr>
          <w:rFonts w:ascii="Bookman Old Style" w:hAnsi="Bookman Old Style" w:cs="Arial"/>
          <w:sz w:val="28"/>
          <w:szCs w:val="28"/>
        </w:rPr>
        <w:t xml:space="preserve">u </w:t>
      </w:r>
      <w:r w:rsidR="00D1142E">
        <w:rPr>
          <w:rFonts w:ascii="Bookman Old Style" w:hAnsi="Bookman Old Style" w:cs="Arial"/>
          <w:sz w:val="28"/>
          <w:szCs w:val="28"/>
        </w:rPr>
        <w:t>dürfen</w:t>
      </w:r>
      <w:r>
        <w:rPr>
          <w:rFonts w:ascii="Bookman Old Style" w:hAnsi="Bookman Old Style" w:cs="Arial"/>
          <w:sz w:val="28"/>
          <w:szCs w:val="28"/>
        </w:rPr>
        <w:t>.</w:t>
      </w:r>
    </w:p>
    <w:p w14:paraId="34CD06CF" w14:textId="5D4F1089" w:rsidR="009C2B6F" w:rsidRDefault="00F42C34" w:rsidP="006F47AF">
      <w:pPr>
        <w:jc w:val="both"/>
        <w:rPr>
          <w:rFonts w:ascii="Bookman Old Style" w:hAnsi="Bookman Old Style" w:cs="Arial"/>
          <w:sz w:val="28"/>
          <w:szCs w:val="28"/>
        </w:rPr>
      </w:pPr>
      <w:r>
        <w:rPr>
          <w:rFonts w:ascii="Bookman Old Style" w:hAnsi="Bookman Old Style" w:cs="Arial"/>
          <w:sz w:val="28"/>
          <w:szCs w:val="28"/>
        </w:rPr>
        <w:t>Ich glaube</w:t>
      </w:r>
      <w:r w:rsidR="00D96BA2">
        <w:rPr>
          <w:rFonts w:ascii="Bookman Old Style" w:hAnsi="Bookman Old Style" w:cs="Arial"/>
          <w:sz w:val="28"/>
          <w:szCs w:val="28"/>
        </w:rPr>
        <w:t>,</w:t>
      </w:r>
      <w:r>
        <w:rPr>
          <w:rFonts w:ascii="Bookman Old Style" w:hAnsi="Bookman Old Style" w:cs="Arial"/>
          <w:sz w:val="28"/>
          <w:szCs w:val="28"/>
        </w:rPr>
        <w:t xml:space="preserve"> der Verfasser der Offenbarung will uns mit diesen so herrlichen Bildern von einer ewigen Stadt, da uns alle Tränen abgewischt werden, wo es umsonst</w:t>
      </w:r>
      <w:r w:rsidR="00CE113E">
        <w:rPr>
          <w:rFonts w:ascii="Bookman Old Style" w:hAnsi="Bookman Old Style" w:cs="Arial"/>
          <w:sz w:val="28"/>
          <w:szCs w:val="28"/>
        </w:rPr>
        <w:t xml:space="preserve"> </w:t>
      </w:r>
      <w:r>
        <w:rPr>
          <w:rFonts w:ascii="Bookman Old Style" w:hAnsi="Bookman Old Style" w:cs="Arial"/>
          <w:sz w:val="28"/>
          <w:szCs w:val="28"/>
        </w:rPr>
        <w:t xml:space="preserve">bis zur völligen Löschung des </w:t>
      </w:r>
      <w:r>
        <w:rPr>
          <w:rFonts w:ascii="Bookman Old Style" w:hAnsi="Bookman Old Style" w:cs="Arial"/>
          <w:sz w:val="28"/>
          <w:szCs w:val="28"/>
        </w:rPr>
        <w:lastRenderedPageBreak/>
        <w:t xml:space="preserve">Durstes zu trinken gibt, den radikalen Bruch zwischen den beiden Welten zeigen. </w:t>
      </w:r>
    </w:p>
    <w:p w14:paraId="79F2BA63" w14:textId="139320E2" w:rsidR="00723391" w:rsidRDefault="008728AD" w:rsidP="006F47AF">
      <w:pPr>
        <w:jc w:val="both"/>
        <w:rPr>
          <w:rFonts w:ascii="Bookman Old Style" w:hAnsi="Bookman Old Style" w:cs="Arial"/>
          <w:sz w:val="28"/>
          <w:szCs w:val="28"/>
        </w:rPr>
      </w:pPr>
      <w:r>
        <w:rPr>
          <w:rFonts w:ascii="Bookman Old Style" w:hAnsi="Bookman Old Style" w:cs="Arial"/>
          <w:sz w:val="28"/>
          <w:szCs w:val="28"/>
        </w:rPr>
        <w:t xml:space="preserve">Vom Glauben zu sprechen haben viele verlernt. </w:t>
      </w:r>
      <w:r w:rsidR="002E4A62">
        <w:rPr>
          <w:rFonts w:ascii="Bookman Old Style" w:hAnsi="Bookman Old Style" w:cs="Arial"/>
          <w:sz w:val="28"/>
          <w:szCs w:val="28"/>
        </w:rPr>
        <w:t>Aber all diese herrlichen Bilder von einem Leben</w:t>
      </w:r>
      <w:r w:rsidR="001C6E97">
        <w:rPr>
          <w:rFonts w:ascii="Bookman Old Style" w:hAnsi="Bookman Old Style" w:cs="Arial"/>
          <w:sz w:val="28"/>
          <w:szCs w:val="28"/>
        </w:rPr>
        <w:t>,</w:t>
      </w:r>
      <w:r w:rsidR="002E4A62">
        <w:rPr>
          <w:rFonts w:ascii="Bookman Old Style" w:hAnsi="Bookman Old Style" w:cs="Arial"/>
          <w:sz w:val="28"/>
          <w:szCs w:val="28"/>
        </w:rPr>
        <w:t xml:space="preserve"> wo es an nichts mangelt, </w:t>
      </w:r>
      <w:r w:rsidR="00723391">
        <w:rPr>
          <w:rFonts w:ascii="Bookman Old Style" w:hAnsi="Bookman Old Style" w:cs="Arial"/>
          <w:sz w:val="28"/>
          <w:szCs w:val="28"/>
        </w:rPr>
        <w:t>wo</w:t>
      </w:r>
      <w:r w:rsidR="002E4A62">
        <w:rPr>
          <w:rFonts w:ascii="Bookman Old Style" w:hAnsi="Bookman Old Style" w:cs="Arial"/>
          <w:sz w:val="28"/>
          <w:szCs w:val="28"/>
        </w:rPr>
        <w:t xml:space="preserve"> man so</w:t>
      </w:r>
      <w:r w:rsidR="00723391">
        <w:rPr>
          <w:rFonts w:ascii="Bookman Old Style" w:hAnsi="Bookman Old Style" w:cs="Arial"/>
          <w:sz w:val="28"/>
          <w:szCs w:val="28"/>
        </w:rPr>
        <w:t xml:space="preserve"> </w:t>
      </w:r>
      <w:r w:rsidR="002E4A62">
        <w:rPr>
          <w:rFonts w:ascii="Bookman Old Style" w:hAnsi="Bookman Old Style" w:cs="Arial"/>
          <w:sz w:val="28"/>
          <w:szCs w:val="28"/>
        </w:rPr>
        <w:t>viel zu trinken bekommt</w:t>
      </w:r>
      <w:r w:rsidR="009C2B6F">
        <w:rPr>
          <w:rFonts w:ascii="Bookman Old Style" w:hAnsi="Bookman Old Style" w:cs="Arial"/>
          <w:sz w:val="28"/>
          <w:szCs w:val="28"/>
        </w:rPr>
        <w:t>,</w:t>
      </w:r>
      <w:r w:rsidR="002E4A62">
        <w:rPr>
          <w:rFonts w:ascii="Bookman Old Style" w:hAnsi="Bookman Old Style" w:cs="Arial"/>
          <w:sz w:val="28"/>
          <w:szCs w:val="28"/>
        </w:rPr>
        <w:t xml:space="preserve"> bis es einen nicht mehr dürstet,</w:t>
      </w:r>
      <w:r>
        <w:rPr>
          <w:rFonts w:ascii="Bookman Old Style" w:hAnsi="Bookman Old Style" w:cs="Arial"/>
          <w:sz w:val="28"/>
          <w:szCs w:val="28"/>
        </w:rPr>
        <w:t xml:space="preserve"> </w:t>
      </w:r>
      <w:r w:rsidR="00CE113E" w:rsidRPr="004E4AAC">
        <w:rPr>
          <w:rFonts w:ascii="Bookman Old Style" w:hAnsi="Bookman Old Style" w:cs="Arial"/>
          <w:sz w:val="28"/>
          <w:szCs w:val="28"/>
        </w:rPr>
        <w:t>sind</w:t>
      </w:r>
      <w:r>
        <w:rPr>
          <w:rFonts w:ascii="Bookman Old Style" w:hAnsi="Bookman Old Style" w:cs="Arial"/>
          <w:sz w:val="28"/>
          <w:szCs w:val="28"/>
        </w:rPr>
        <w:t xml:space="preserve"> </w:t>
      </w:r>
      <w:r w:rsidR="00723391">
        <w:rPr>
          <w:rFonts w:ascii="Bookman Old Style" w:hAnsi="Bookman Old Style" w:cs="Arial"/>
          <w:sz w:val="28"/>
          <w:szCs w:val="28"/>
        </w:rPr>
        <w:t>wunderbar</w:t>
      </w:r>
      <w:r>
        <w:rPr>
          <w:rFonts w:ascii="Bookman Old Style" w:hAnsi="Bookman Old Style" w:cs="Arial"/>
          <w:sz w:val="28"/>
          <w:szCs w:val="28"/>
        </w:rPr>
        <w:t xml:space="preserve">. </w:t>
      </w:r>
      <w:r w:rsidR="00723391">
        <w:rPr>
          <w:rFonts w:ascii="Bookman Old Style" w:hAnsi="Bookman Old Style" w:cs="Arial"/>
          <w:sz w:val="28"/>
          <w:szCs w:val="28"/>
        </w:rPr>
        <w:t>Man kann fragen</w:t>
      </w:r>
      <w:r w:rsidR="009C2B6F">
        <w:rPr>
          <w:rFonts w:ascii="Bookman Old Style" w:hAnsi="Bookman Old Style" w:cs="Arial"/>
          <w:sz w:val="28"/>
          <w:szCs w:val="28"/>
        </w:rPr>
        <w:t>,</w:t>
      </w:r>
      <w:r w:rsidR="00723391">
        <w:rPr>
          <w:rFonts w:ascii="Bookman Old Style" w:hAnsi="Bookman Old Style" w:cs="Arial"/>
          <w:sz w:val="28"/>
          <w:szCs w:val="28"/>
        </w:rPr>
        <w:t xml:space="preserve"> ob</w:t>
      </w:r>
      <w:r>
        <w:rPr>
          <w:rFonts w:ascii="Bookman Old Style" w:hAnsi="Bookman Old Style" w:cs="Arial"/>
          <w:sz w:val="28"/>
          <w:szCs w:val="28"/>
        </w:rPr>
        <w:t xml:space="preserve"> </w:t>
      </w:r>
      <w:r w:rsidR="00723391">
        <w:rPr>
          <w:rFonts w:ascii="Bookman Old Style" w:hAnsi="Bookman Old Style" w:cs="Arial"/>
          <w:sz w:val="28"/>
          <w:szCs w:val="28"/>
        </w:rPr>
        <w:t xml:space="preserve">die </w:t>
      </w:r>
      <w:r>
        <w:rPr>
          <w:rFonts w:ascii="Bookman Old Style" w:hAnsi="Bookman Old Style" w:cs="Arial"/>
          <w:sz w:val="28"/>
          <w:szCs w:val="28"/>
        </w:rPr>
        <w:t xml:space="preserve">Rechtfertigungslehre </w:t>
      </w:r>
      <w:r w:rsidR="00723391">
        <w:rPr>
          <w:rFonts w:ascii="Bookman Old Style" w:hAnsi="Bookman Old Style" w:cs="Arial"/>
          <w:sz w:val="28"/>
          <w:szCs w:val="28"/>
        </w:rPr>
        <w:t xml:space="preserve">aus dem 16. Jhd. noch </w:t>
      </w:r>
      <w:r>
        <w:rPr>
          <w:rFonts w:ascii="Bookman Old Style" w:hAnsi="Bookman Old Style" w:cs="Arial"/>
          <w:sz w:val="28"/>
          <w:szCs w:val="28"/>
        </w:rPr>
        <w:t xml:space="preserve">verstanden wird </w:t>
      </w:r>
      <w:r w:rsidR="00CE113E">
        <w:rPr>
          <w:rFonts w:ascii="Bookman Old Style" w:hAnsi="Bookman Old Style" w:cs="Arial"/>
          <w:sz w:val="28"/>
          <w:szCs w:val="28"/>
        </w:rPr>
        <w:t>–</w:t>
      </w:r>
      <w:r w:rsidR="00723391">
        <w:rPr>
          <w:rFonts w:ascii="Bookman Old Style" w:hAnsi="Bookman Old Style" w:cs="Arial"/>
          <w:sz w:val="28"/>
          <w:szCs w:val="28"/>
        </w:rPr>
        <w:t xml:space="preserve"> was es aber heißt</w:t>
      </w:r>
      <w:r w:rsidR="00CE113E">
        <w:rPr>
          <w:rFonts w:ascii="Bookman Old Style" w:hAnsi="Bookman Old Style" w:cs="Arial"/>
          <w:sz w:val="28"/>
          <w:szCs w:val="28"/>
        </w:rPr>
        <w:t>,</w:t>
      </w:r>
      <w:r w:rsidR="00723391">
        <w:rPr>
          <w:rFonts w:ascii="Bookman Old Style" w:hAnsi="Bookman Old Style" w:cs="Arial"/>
          <w:sz w:val="28"/>
          <w:szCs w:val="28"/>
        </w:rPr>
        <w:t xml:space="preserve"> durstig zu sein</w:t>
      </w:r>
      <w:r w:rsidR="001C6E97">
        <w:rPr>
          <w:rFonts w:ascii="Bookman Old Style" w:hAnsi="Bookman Old Style" w:cs="Arial"/>
          <w:sz w:val="28"/>
          <w:szCs w:val="28"/>
        </w:rPr>
        <w:t>, keinen Cent für eine Flasche Wasser zu haben</w:t>
      </w:r>
      <w:r w:rsidR="00CE113E">
        <w:rPr>
          <w:rFonts w:ascii="Bookman Old Style" w:hAnsi="Bookman Old Style" w:cs="Arial"/>
          <w:sz w:val="28"/>
          <w:szCs w:val="28"/>
        </w:rPr>
        <w:t xml:space="preserve"> und umsonst zu </w:t>
      </w:r>
      <w:r w:rsidR="00CE113E" w:rsidRPr="004E4AAC">
        <w:rPr>
          <w:rFonts w:ascii="Bookman Old Style" w:hAnsi="Bookman Old Style" w:cs="Arial"/>
          <w:sz w:val="28"/>
          <w:szCs w:val="28"/>
        </w:rPr>
        <w:t>t</w:t>
      </w:r>
      <w:r w:rsidR="00723391" w:rsidRPr="004E4AAC">
        <w:rPr>
          <w:rFonts w:ascii="Bookman Old Style" w:hAnsi="Bookman Old Style" w:cs="Arial"/>
          <w:sz w:val="28"/>
          <w:szCs w:val="28"/>
        </w:rPr>
        <w:t>r</w:t>
      </w:r>
      <w:r w:rsidR="00723391">
        <w:rPr>
          <w:rFonts w:ascii="Bookman Old Style" w:hAnsi="Bookman Old Style" w:cs="Arial"/>
          <w:sz w:val="28"/>
          <w:szCs w:val="28"/>
        </w:rPr>
        <w:t xml:space="preserve">inken zu bekommen, versteht </w:t>
      </w:r>
      <w:r w:rsidR="009C2B6F">
        <w:rPr>
          <w:rFonts w:ascii="Bookman Old Style" w:hAnsi="Bookman Old Style" w:cs="Arial"/>
          <w:sz w:val="28"/>
          <w:szCs w:val="28"/>
        </w:rPr>
        <w:t xml:space="preserve">doch </w:t>
      </w:r>
      <w:r w:rsidR="00723391">
        <w:rPr>
          <w:rFonts w:ascii="Bookman Old Style" w:hAnsi="Bookman Old Style" w:cs="Arial"/>
          <w:sz w:val="28"/>
          <w:szCs w:val="28"/>
        </w:rPr>
        <w:t>jeder.</w:t>
      </w:r>
    </w:p>
    <w:p w14:paraId="62DFB7EA" w14:textId="56BA7705" w:rsidR="007740C0" w:rsidRDefault="00723391" w:rsidP="006F47AF">
      <w:pPr>
        <w:jc w:val="both"/>
        <w:rPr>
          <w:rFonts w:ascii="Bookman Old Style" w:hAnsi="Bookman Old Style" w:cs="Arial"/>
          <w:sz w:val="28"/>
          <w:szCs w:val="28"/>
        </w:rPr>
      </w:pPr>
      <w:r>
        <w:rPr>
          <w:rFonts w:ascii="Bookman Old Style" w:hAnsi="Bookman Old Style" w:cs="Arial"/>
          <w:sz w:val="28"/>
          <w:szCs w:val="28"/>
        </w:rPr>
        <w:t>Der Autor macht den</w:t>
      </w:r>
      <w:r w:rsidR="00F71736">
        <w:rPr>
          <w:rFonts w:ascii="Bookman Old Style" w:hAnsi="Bookman Old Style" w:cs="Arial"/>
          <w:sz w:val="28"/>
          <w:szCs w:val="28"/>
        </w:rPr>
        <w:t xml:space="preserve"> Versuch</w:t>
      </w:r>
      <w:r>
        <w:rPr>
          <w:rFonts w:ascii="Bookman Old Style" w:hAnsi="Bookman Old Style" w:cs="Arial"/>
          <w:sz w:val="28"/>
          <w:szCs w:val="28"/>
        </w:rPr>
        <w:t>,</w:t>
      </w:r>
      <w:r w:rsidR="00F71736">
        <w:rPr>
          <w:rFonts w:ascii="Bookman Old Style" w:hAnsi="Bookman Old Style" w:cs="Arial"/>
          <w:sz w:val="28"/>
          <w:szCs w:val="28"/>
        </w:rPr>
        <w:t xml:space="preserve"> vor dem Hintergrund einer bedrohlichen Gegenwart</w:t>
      </w:r>
      <w:r w:rsidR="00CE113E">
        <w:rPr>
          <w:rFonts w:ascii="Bookman Old Style" w:hAnsi="Bookman Old Style" w:cs="Arial"/>
          <w:sz w:val="28"/>
          <w:szCs w:val="28"/>
        </w:rPr>
        <w:t xml:space="preserve"> </w:t>
      </w:r>
      <w:r w:rsidR="00F71736">
        <w:rPr>
          <w:rFonts w:ascii="Bookman Old Style" w:hAnsi="Bookman Old Style" w:cs="Arial"/>
          <w:sz w:val="28"/>
          <w:szCs w:val="28"/>
        </w:rPr>
        <w:t>Bilder von Erlösung</w:t>
      </w:r>
      <w:r>
        <w:rPr>
          <w:rFonts w:ascii="Bookman Old Style" w:hAnsi="Bookman Old Style" w:cs="Arial"/>
          <w:sz w:val="28"/>
          <w:szCs w:val="28"/>
        </w:rPr>
        <w:t xml:space="preserve"> von diese</w:t>
      </w:r>
      <w:r w:rsidR="00166603">
        <w:rPr>
          <w:rFonts w:ascii="Bookman Old Style" w:hAnsi="Bookman Old Style" w:cs="Arial"/>
          <w:sz w:val="28"/>
          <w:szCs w:val="28"/>
        </w:rPr>
        <w:t>m harten Leben</w:t>
      </w:r>
      <w:r w:rsidR="00F71736">
        <w:rPr>
          <w:rFonts w:ascii="Bookman Old Style" w:hAnsi="Bookman Old Style" w:cs="Arial"/>
          <w:sz w:val="28"/>
          <w:szCs w:val="28"/>
        </w:rPr>
        <w:t xml:space="preserve"> vor Augen zu stellen. D</w:t>
      </w:r>
      <w:r w:rsidR="00EC7C45">
        <w:rPr>
          <w:rFonts w:ascii="Bookman Old Style" w:hAnsi="Bookman Old Style" w:cs="Arial"/>
          <w:sz w:val="28"/>
          <w:szCs w:val="28"/>
        </w:rPr>
        <w:t xml:space="preserve">urch seine Wiederholungen </w:t>
      </w:r>
      <w:r w:rsidR="00F71736">
        <w:rPr>
          <w:rFonts w:ascii="Bookman Old Style" w:hAnsi="Bookman Old Style" w:cs="Arial"/>
          <w:sz w:val="28"/>
          <w:szCs w:val="28"/>
        </w:rPr>
        <w:t xml:space="preserve">liegt dem Autor daran </w:t>
      </w:r>
      <w:r w:rsidR="00EC7C45">
        <w:rPr>
          <w:rFonts w:ascii="Bookman Old Style" w:hAnsi="Bookman Old Style" w:cs="Arial"/>
          <w:sz w:val="28"/>
          <w:szCs w:val="28"/>
        </w:rPr>
        <w:t>zu zeigen, dass Gottes Eingreifen in den Welten</w:t>
      </w:r>
      <w:r w:rsidR="00CE113E">
        <w:rPr>
          <w:rFonts w:ascii="Bookman Old Style" w:hAnsi="Bookman Old Style" w:cs="Arial"/>
          <w:sz w:val="28"/>
          <w:szCs w:val="28"/>
        </w:rPr>
        <w:t xml:space="preserve">lauf nicht ohne Umwälzungen </w:t>
      </w:r>
      <w:r w:rsidR="00CE113E" w:rsidRPr="004E4AAC">
        <w:rPr>
          <w:rFonts w:ascii="Bookman Old Style" w:hAnsi="Bookman Old Style" w:cs="Arial"/>
          <w:sz w:val="28"/>
          <w:szCs w:val="28"/>
        </w:rPr>
        <w:t>von</w:t>
      </w:r>
      <w:r w:rsidR="00EC7C45" w:rsidRPr="004E4AAC">
        <w:rPr>
          <w:rFonts w:ascii="Bookman Old Style" w:hAnsi="Bookman Old Style" w:cs="Arial"/>
          <w:sz w:val="28"/>
          <w:szCs w:val="28"/>
        </w:rPr>
        <w:t>statten</w:t>
      </w:r>
      <w:r w:rsidR="00EC7C45">
        <w:rPr>
          <w:rFonts w:ascii="Bookman Old Style" w:hAnsi="Bookman Old Style" w:cs="Arial"/>
          <w:sz w:val="28"/>
          <w:szCs w:val="28"/>
        </w:rPr>
        <w:t xml:space="preserve"> ge</w:t>
      </w:r>
      <w:r w:rsidR="00F71736">
        <w:rPr>
          <w:rFonts w:ascii="Bookman Old Style" w:hAnsi="Bookman Old Style" w:cs="Arial"/>
          <w:sz w:val="28"/>
          <w:szCs w:val="28"/>
        </w:rPr>
        <w:t>h</w:t>
      </w:r>
      <w:r w:rsidR="00EC7C45">
        <w:rPr>
          <w:rFonts w:ascii="Bookman Old Style" w:hAnsi="Bookman Old Style" w:cs="Arial"/>
          <w:sz w:val="28"/>
          <w:szCs w:val="28"/>
        </w:rPr>
        <w:t xml:space="preserve">en kann, seien sie </w:t>
      </w:r>
      <w:r w:rsidR="00A268D8">
        <w:rPr>
          <w:rFonts w:ascii="Bookman Old Style" w:hAnsi="Bookman Old Style" w:cs="Arial"/>
          <w:sz w:val="28"/>
          <w:szCs w:val="28"/>
        </w:rPr>
        <w:t>temporaler oder spatialer Dimension.</w:t>
      </w:r>
    </w:p>
    <w:p w14:paraId="611F8B7A" w14:textId="677D7584" w:rsidR="006F47AF" w:rsidRPr="000F6C2D" w:rsidRDefault="00B36711" w:rsidP="006F47AF">
      <w:pPr>
        <w:jc w:val="both"/>
        <w:rPr>
          <w:rFonts w:ascii="Bookman Old Style" w:hAnsi="Bookman Old Style" w:cs="Arial"/>
          <w:sz w:val="28"/>
          <w:szCs w:val="28"/>
        </w:rPr>
      </w:pPr>
      <w:r>
        <w:rPr>
          <w:rFonts w:ascii="Bookman Old Style" w:hAnsi="Bookman Old Style" w:cs="Arial"/>
          <w:sz w:val="28"/>
          <w:szCs w:val="28"/>
        </w:rPr>
        <w:t xml:space="preserve">Im </w:t>
      </w:r>
      <w:r w:rsidRPr="001C6E97">
        <w:rPr>
          <w:sz w:val="28"/>
          <w:szCs w:val="28"/>
        </w:rPr>
        <w:t>„Sermon von der Bereitung zum Sterben“</w:t>
      </w:r>
      <w:r>
        <w:t xml:space="preserve"> von 1519</w:t>
      </w:r>
      <w:r>
        <w:rPr>
          <w:rFonts w:ascii="Bookman Old Style" w:hAnsi="Bookman Old Style" w:cs="Arial"/>
          <w:sz w:val="28"/>
          <w:szCs w:val="28"/>
        </w:rPr>
        <w:t xml:space="preserve"> s</w:t>
      </w:r>
      <w:r w:rsidR="003170FF">
        <w:rPr>
          <w:rFonts w:ascii="Bookman Old Style" w:hAnsi="Bookman Old Style" w:cs="Arial"/>
          <w:sz w:val="28"/>
          <w:szCs w:val="28"/>
        </w:rPr>
        <w:t>tellt</w:t>
      </w:r>
      <w:r>
        <w:rPr>
          <w:rFonts w:ascii="Bookman Old Style" w:hAnsi="Bookman Old Style" w:cs="Arial"/>
          <w:sz w:val="28"/>
          <w:szCs w:val="28"/>
        </w:rPr>
        <w:t xml:space="preserve"> Luther der Bedrohlichkeit des Todes Bilder der Nähe Gottes gegenüber. Christus ist das Bild gegen den Tod. Durch seine Liebe und seinen Tod bezeugt er, dass er Gottes geliebter Sohn</w:t>
      </w:r>
      <w:r w:rsidR="00555944">
        <w:rPr>
          <w:rFonts w:ascii="Bookman Old Style" w:hAnsi="Bookman Old Style" w:cs="Arial"/>
          <w:sz w:val="28"/>
          <w:szCs w:val="28"/>
        </w:rPr>
        <w:t xml:space="preserve"> ist. U</w:t>
      </w:r>
      <w:r>
        <w:rPr>
          <w:rFonts w:ascii="Bookman Old Style" w:hAnsi="Bookman Old Style" w:cs="Arial"/>
          <w:sz w:val="28"/>
          <w:szCs w:val="28"/>
        </w:rPr>
        <w:t xml:space="preserve">nd diese Liebe wird, so wir </w:t>
      </w:r>
      <w:r w:rsidR="003C1C54">
        <w:rPr>
          <w:rFonts w:ascii="Bookman Old Style" w:hAnsi="Bookman Old Style" w:cs="Arial"/>
          <w:sz w:val="28"/>
          <w:szCs w:val="28"/>
        </w:rPr>
        <w:t>glauben</w:t>
      </w:r>
      <w:r w:rsidR="009D6963">
        <w:rPr>
          <w:rFonts w:ascii="Bookman Old Style" w:hAnsi="Bookman Old Style" w:cs="Arial"/>
          <w:sz w:val="28"/>
          <w:szCs w:val="28"/>
        </w:rPr>
        <w:t>,</w:t>
      </w:r>
      <w:r>
        <w:rPr>
          <w:rFonts w:ascii="Bookman Old Style" w:hAnsi="Bookman Old Style" w:cs="Arial"/>
          <w:sz w:val="28"/>
          <w:szCs w:val="28"/>
        </w:rPr>
        <w:t xml:space="preserve"> auch uns </w:t>
      </w:r>
      <w:r w:rsidR="003C1C54">
        <w:rPr>
          <w:rFonts w:ascii="Bookman Old Style" w:hAnsi="Bookman Old Style" w:cs="Arial"/>
          <w:sz w:val="28"/>
          <w:szCs w:val="28"/>
        </w:rPr>
        <w:t>zugutekommen</w:t>
      </w:r>
      <w:r>
        <w:rPr>
          <w:rFonts w:ascii="Bookman Old Style" w:hAnsi="Bookman Old Style" w:cs="Arial"/>
          <w:sz w:val="28"/>
          <w:szCs w:val="28"/>
        </w:rPr>
        <w:t xml:space="preserve">. Durch seinen Tod </w:t>
      </w:r>
      <w:r w:rsidR="001C6E97">
        <w:rPr>
          <w:rFonts w:ascii="Bookman Old Style" w:hAnsi="Bookman Old Style" w:cs="Arial"/>
          <w:sz w:val="28"/>
          <w:szCs w:val="28"/>
        </w:rPr>
        <w:t>„</w:t>
      </w:r>
      <w:r>
        <w:rPr>
          <w:rFonts w:ascii="Bookman Old Style" w:hAnsi="Bookman Old Style" w:cs="Arial"/>
          <w:sz w:val="28"/>
          <w:szCs w:val="28"/>
        </w:rPr>
        <w:t>wird der Tod getötet</w:t>
      </w:r>
      <w:r w:rsidR="001C6E97">
        <w:rPr>
          <w:rFonts w:ascii="Bookman Old Style" w:hAnsi="Bookman Old Style" w:cs="Arial"/>
          <w:sz w:val="28"/>
          <w:szCs w:val="28"/>
        </w:rPr>
        <w:t>“</w:t>
      </w:r>
      <w:r>
        <w:rPr>
          <w:rFonts w:ascii="Bookman Old Style" w:hAnsi="Bookman Old Style" w:cs="Arial"/>
          <w:sz w:val="28"/>
          <w:szCs w:val="28"/>
        </w:rPr>
        <w:t xml:space="preserve"> sagt Luther wiederholt. Dem Tod ist das letzte Wort genommen – Tod</w:t>
      </w:r>
      <w:r w:rsidR="00CE113E">
        <w:rPr>
          <w:rFonts w:ascii="Bookman Old Style" w:hAnsi="Bookman Old Style" w:cs="Arial"/>
          <w:sz w:val="28"/>
          <w:szCs w:val="28"/>
        </w:rPr>
        <w:t>,</w:t>
      </w:r>
      <w:r>
        <w:rPr>
          <w:rFonts w:ascii="Bookman Old Style" w:hAnsi="Bookman Old Style" w:cs="Arial"/>
          <w:sz w:val="28"/>
          <w:szCs w:val="28"/>
        </w:rPr>
        <w:t xml:space="preserve"> wo ist dein Stachel, Hölle</w:t>
      </w:r>
      <w:r w:rsidR="00CE113E">
        <w:rPr>
          <w:rFonts w:ascii="Bookman Old Style" w:hAnsi="Bookman Old Style" w:cs="Arial"/>
          <w:sz w:val="28"/>
          <w:szCs w:val="28"/>
        </w:rPr>
        <w:t>,</w:t>
      </w:r>
      <w:r>
        <w:rPr>
          <w:rFonts w:ascii="Bookman Old Style" w:hAnsi="Bookman Old Style" w:cs="Arial"/>
          <w:sz w:val="28"/>
          <w:szCs w:val="28"/>
        </w:rPr>
        <w:t xml:space="preserve"> wo </w:t>
      </w:r>
      <w:r w:rsidRPr="003170FF">
        <w:rPr>
          <w:rFonts w:ascii="Bookman Old Style" w:hAnsi="Bookman Old Style" w:cs="Arial"/>
          <w:sz w:val="28"/>
          <w:szCs w:val="28"/>
        </w:rPr>
        <w:t xml:space="preserve">ist </w:t>
      </w:r>
      <w:r w:rsidR="00CE113E" w:rsidRPr="003170FF">
        <w:rPr>
          <w:rFonts w:ascii="Bookman Old Style" w:hAnsi="Bookman Old Style" w:cs="Arial"/>
          <w:sz w:val="28"/>
          <w:szCs w:val="28"/>
        </w:rPr>
        <w:t>d</w:t>
      </w:r>
      <w:r>
        <w:rPr>
          <w:rFonts w:ascii="Bookman Old Style" w:hAnsi="Bookman Old Style" w:cs="Arial"/>
          <w:sz w:val="28"/>
          <w:szCs w:val="28"/>
        </w:rPr>
        <w:t xml:space="preserve">ein </w:t>
      </w:r>
      <w:r w:rsidR="003C1C54">
        <w:rPr>
          <w:rFonts w:ascii="Bookman Old Style" w:hAnsi="Bookman Old Style" w:cs="Arial"/>
          <w:sz w:val="28"/>
          <w:szCs w:val="28"/>
        </w:rPr>
        <w:t>Sieg,</w:t>
      </w:r>
      <w:r w:rsidR="00915FCD">
        <w:rPr>
          <w:rFonts w:ascii="Bookman Old Style" w:hAnsi="Bookman Old Style" w:cs="Arial"/>
          <w:sz w:val="28"/>
          <w:szCs w:val="28"/>
        </w:rPr>
        <w:t xml:space="preserve"> heißt es bei Luther und Brahms. (Nur dass Brahms kein Fragezeichen setzt!) Sich nicht vom Tod einschüchtern lassen, denn er hat nicht mehr das letzte Wort. Haben wir </w:t>
      </w:r>
      <w:r w:rsidR="00D1142E">
        <w:rPr>
          <w:rFonts w:ascii="Bookman Old Style" w:hAnsi="Bookman Old Style" w:cs="Arial"/>
          <w:sz w:val="28"/>
          <w:szCs w:val="28"/>
        </w:rPr>
        <w:t>diese</w:t>
      </w:r>
      <w:r w:rsidR="00915FCD">
        <w:rPr>
          <w:rFonts w:ascii="Bookman Old Style" w:hAnsi="Bookman Old Style" w:cs="Arial"/>
          <w:sz w:val="28"/>
          <w:szCs w:val="28"/>
        </w:rPr>
        <w:t xml:space="preserve"> </w:t>
      </w:r>
      <w:r w:rsidR="00D1142E">
        <w:rPr>
          <w:rFonts w:ascii="Bookman Old Style" w:hAnsi="Bookman Old Style" w:cs="Arial"/>
          <w:sz w:val="28"/>
          <w:szCs w:val="28"/>
        </w:rPr>
        <w:t>Gewissheit</w:t>
      </w:r>
      <w:r w:rsidR="00915FCD">
        <w:rPr>
          <w:rFonts w:ascii="Bookman Old Style" w:hAnsi="Bookman Old Style" w:cs="Arial"/>
          <w:sz w:val="28"/>
          <w:szCs w:val="28"/>
        </w:rPr>
        <w:t>, so können wir auch mit dem Tod leben.</w:t>
      </w:r>
    </w:p>
    <w:p w14:paraId="54CBB3D3" w14:textId="1D00A272" w:rsidR="006F47AF" w:rsidRPr="000F6C2D" w:rsidRDefault="00915FCD" w:rsidP="006F47AF">
      <w:pPr>
        <w:jc w:val="both"/>
        <w:rPr>
          <w:rFonts w:ascii="Bookman Old Style" w:hAnsi="Bookman Old Style" w:cs="Arial"/>
          <w:sz w:val="28"/>
          <w:szCs w:val="28"/>
        </w:rPr>
      </w:pPr>
      <w:r>
        <w:rPr>
          <w:rFonts w:ascii="Bookman Old Style" w:hAnsi="Bookman Old Style" w:cs="Arial"/>
          <w:sz w:val="28"/>
          <w:szCs w:val="28"/>
        </w:rPr>
        <w:t>Gott ist unter uns, er zeigt uns unseren Lebensweg</w:t>
      </w:r>
      <w:r w:rsidR="001671F0">
        <w:rPr>
          <w:rFonts w:ascii="Bookman Old Style" w:hAnsi="Bookman Old Style" w:cs="Arial"/>
          <w:sz w:val="28"/>
          <w:szCs w:val="28"/>
        </w:rPr>
        <w:t xml:space="preserve">, der nicht unbedingt gradlinig verlaufen </w:t>
      </w:r>
      <w:r w:rsidR="00D1142E">
        <w:rPr>
          <w:rFonts w:ascii="Bookman Old Style" w:hAnsi="Bookman Old Style" w:cs="Arial"/>
          <w:sz w:val="28"/>
          <w:szCs w:val="28"/>
        </w:rPr>
        <w:t>muss</w:t>
      </w:r>
      <w:r w:rsidR="001671F0">
        <w:rPr>
          <w:rFonts w:ascii="Bookman Old Style" w:hAnsi="Bookman Old Style" w:cs="Arial"/>
          <w:sz w:val="28"/>
          <w:szCs w:val="28"/>
        </w:rPr>
        <w:t xml:space="preserve">, </w:t>
      </w:r>
      <w:r w:rsidR="009D6963">
        <w:rPr>
          <w:rFonts w:ascii="Bookman Old Style" w:hAnsi="Bookman Old Style" w:cs="Arial"/>
          <w:sz w:val="28"/>
          <w:szCs w:val="28"/>
        </w:rPr>
        <w:t xml:space="preserve">der </w:t>
      </w:r>
      <w:r w:rsidR="001671F0">
        <w:rPr>
          <w:rFonts w:ascii="Bookman Old Style" w:hAnsi="Bookman Old Style" w:cs="Arial"/>
          <w:sz w:val="28"/>
          <w:szCs w:val="28"/>
        </w:rPr>
        <w:t>durch Angst und Zuversicht, Hoffnung</w:t>
      </w:r>
      <w:r w:rsidR="00D00C06">
        <w:rPr>
          <w:rFonts w:ascii="Bookman Old Style" w:hAnsi="Bookman Old Style" w:cs="Arial"/>
          <w:sz w:val="28"/>
          <w:szCs w:val="28"/>
        </w:rPr>
        <w:t>, Zweifel</w:t>
      </w:r>
      <w:r w:rsidR="001671F0">
        <w:rPr>
          <w:rFonts w:ascii="Bookman Old Style" w:hAnsi="Bookman Old Style" w:cs="Arial"/>
          <w:sz w:val="28"/>
          <w:szCs w:val="28"/>
        </w:rPr>
        <w:t xml:space="preserve"> und Trauer führen wird.</w:t>
      </w:r>
    </w:p>
    <w:p w14:paraId="3A5ABE26" w14:textId="1A19FFD0" w:rsidR="006F47AF" w:rsidRDefault="001671F0" w:rsidP="006F47AF">
      <w:pPr>
        <w:jc w:val="both"/>
        <w:rPr>
          <w:rFonts w:ascii="Bookman Old Style" w:hAnsi="Bookman Old Style" w:cs="Arial"/>
          <w:sz w:val="28"/>
          <w:szCs w:val="28"/>
        </w:rPr>
      </w:pPr>
      <w:r>
        <w:rPr>
          <w:rFonts w:ascii="Bookman Old Style" w:hAnsi="Bookman Old Style" w:cs="Arial"/>
          <w:sz w:val="28"/>
          <w:szCs w:val="28"/>
        </w:rPr>
        <w:t xml:space="preserve">Lassen Sie mich nochmals zum Choral </w:t>
      </w:r>
      <w:r w:rsidR="003C1C54">
        <w:rPr>
          <w:rFonts w:ascii="Bookman Old Style" w:hAnsi="Bookman Old Style" w:cs="Arial"/>
          <w:sz w:val="28"/>
          <w:szCs w:val="28"/>
        </w:rPr>
        <w:t>„</w:t>
      </w:r>
      <w:r>
        <w:rPr>
          <w:rFonts w:ascii="Bookman Old Style" w:hAnsi="Bookman Old Style" w:cs="Arial"/>
          <w:sz w:val="28"/>
          <w:szCs w:val="28"/>
        </w:rPr>
        <w:t>Wachet auf</w:t>
      </w:r>
      <w:r w:rsidR="003C1C54">
        <w:rPr>
          <w:rFonts w:ascii="Bookman Old Style" w:hAnsi="Bookman Old Style" w:cs="Arial"/>
          <w:sz w:val="28"/>
          <w:szCs w:val="28"/>
        </w:rPr>
        <w:t>“</w:t>
      </w:r>
      <w:r>
        <w:rPr>
          <w:rFonts w:ascii="Bookman Old Style" w:hAnsi="Bookman Old Style" w:cs="Arial"/>
          <w:sz w:val="28"/>
          <w:szCs w:val="28"/>
        </w:rPr>
        <w:t xml:space="preserve"> zurückkommen, </w:t>
      </w:r>
      <w:r w:rsidR="003C1C54">
        <w:rPr>
          <w:rFonts w:ascii="Bookman Old Style" w:hAnsi="Bookman Old Style" w:cs="Arial"/>
          <w:sz w:val="28"/>
          <w:szCs w:val="28"/>
        </w:rPr>
        <w:t>den Philipp Nicolai</w:t>
      </w:r>
      <w:r>
        <w:rPr>
          <w:rFonts w:ascii="Bookman Old Style" w:hAnsi="Bookman Old Style" w:cs="Arial"/>
          <w:sz w:val="28"/>
          <w:szCs w:val="28"/>
        </w:rPr>
        <w:t xml:space="preserve"> </w:t>
      </w:r>
      <w:r w:rsidR="00F72403">
        <w:rPr>
          <w:rFonts w:ascii="Bookman Old Style" w:hAnsi="Bookman Old Style" w:cs="Arial"/>
          <w:sz w:val="28"/>
          <w:szCs w:val="28"/>
        </w:rPr>
        <w:t>(</w:t>
      </w:r>
      <w:r>
        <w:rPr>
          <w:rFonts w:ascii="Bookman Old Style" w:hAnsi="Bookman Old Style" w:cs="Arial"/>
          <w:sz w:val="28"/>
          <w:szCs w:val="28"/>
        </w:rPr>
        <w:t>um 1597</w:t>
      </w:r>
      <w:r w:rsidR="00F72403">
        <w:rPr>
          <w:rFonts w:ascii="Bookman Old Style" w:hAnsi="Bookman Old Style" w:cs="Arial"/>
          <w:sz w:val="28"/>
          <w:szCs w:val="28"/>
        </w:rPr>
        <w:t>)</w:t>
      </w:r>
      <w:r>
        <w:rPr>
          <w:rFonts w:ascii="Bookman Old Style" w:hAnsi="Bookman Old Style" w:cs="Arial"/>
          <w:sz w:val="28"/>
          <w:szCs w:val="28"/>
        </w:rPr>
        <w:t xml:space="preserve"> zum Trost zur Zeit der Pest schrieb. Trost, Hoffnung und Zuversicht gehen daraus hervor.</w:t>
      </w:r>
      <w:r w:rsidR="00B47969">
        <w:rPr>
          <w:rFonts w:ascii="Bookman Old Style" w:hAnsi="Bookman Old Style" w:cs="Arial"/>
          <w:sz w:val="28"/>
          <w:szCs w:val="28"/>
        </w:rPr>
        <w:t xml:space="preserve"> E</w:t>
      </w:r>
      <w:r w:rsidR="001C6E97">
        <w:rPr>
          <w:rFonts w:ascii="Bookman Old Style" w:hAnsi="Bookman Old Style" w:cs="Arial"/>
          <w:sz w:val="28"/>
          <w:szCs w:val="28"/>
        </w:rPr>
        <w:t>r</w:t>
      </w:r>
      <w:r w:rsidR="00B47969">
        <w:rPr>
          <w:rFonts w:ascii="Bookman Old Style" w:hAnsi="Bookman Old Style" w:cs="Arial"/>
          <w:sz w:val="28"/>
          <w:szCs w:val="28"/>
        </w:rPr>
        <w:t xml:space="preserve"> spannt </w:t>
      </w:r>
      <w:r w:rsidR="00CE113E">
        <w:rPr>
          <w:rFonts w:ascii="Bookman Old Style" w:hAnsi="Bookman Old Style" w:cs="Arial"/>
          <w:sz w:val="28"/>
          <w:szCs w:val="28"/>
        </w:rPr>
        <w:t xml:space="preserve">den Bogen vom Propheten Jesaja über den Evangelisten Matthäus </w:t>
      </w:r>
      <w:r w:rsidR="00B47969">
        <w:rPr>
          <w:rFonts w:ascii="Bookman Old Style" w:hAnsi="Bookman Old Style" w:cs="Arial"/>
          <w:sz w:val="28"/>
          <w:szCs w:val="28"/>
        </w:rPr>
        <w:t xml:space="preserve">bis zur Offenbarung des Johannes. Wenn Sie etwas Muse </w:t>
      </w:r>
      <w:r w:rsidR="003C1C54">
        <w:rPr>
          <w:rFonts w:ascii="Bookman Old Style" w:hAnsi="Bookman Old Style" w:cs="Arial"/>
          <w:sz w:val="28"/>
          <w:szCs w:val="28"/>
        </w:rPr>
        <w:t>haben,</w:t>
      </w:r>
      <w:r w:rsidR="00B47969">
        <w:rPr>
          <w:rFonts w:ascii="Bookman Old Style" w:hAnsi="Bookman Old Style" w:cs="Arial"/>
          <w:sz w:val="28"/>
          <w:szCs w:val="28"/>
        </w:rPr>
        <w:t xml:space="preserve"> kann ich Ihnen nur empfehlen</w:t>
      </w:r>
      <w:r w:rsidR="00CE113E">
        <w:rPr>
          <w:rFonts w:ascii="Bookman Old Style" w:hAnsi="Bookman Old Style" w:cs="Arial"/>
          <w:sz w:val="28"/>
          <w:szCs w:val="28"/>
        </w:rPr>
        <w:t>,</w:t>
      </w:r>
      <w:r w:rsidR="00B47969">
        <w:rPr>
          <w:rFonts w:ascii="Bookman Old Style" w:hAnsi="Bookman Old Style" w:cs="Arial"/>
          <w:sz w:val="28"/>
          <w:szCs w:val="28"/>
        </w:rPr>
        <w:t xml:space="preserve"> Bachs Kantate </w:t>
      </w:r>
      <w:r w:rsidR="003C1C54">
        <w:rPr>
          <w:rFonts w:ascii="Bookman Old Style" w:hAnsi="Bookman Old Style" w:cs="Arial"/>
          <w:sz w:val="28"/>
          <w:szCs w:val="28"/>
        </w:rPr>
        <w:t>„</w:t>
      </w:r>
      <w:r w:rsidR="00B47969">
        <w:rPr>
          <w:rFonts w:ascii="Bookman Old Style" w:hAnsi="Bookman Old Style" w:cs="Arial"/>
          <w:sz w:val="28"/>
          <w:szCs w:val="28"/>
        </w:rPr>
        <w:t>Wachet auf</w:t>
      </w:r>
      <w:r w:rsidR="001C6E97">
        <w:rPr>
          <w:rFonts w:ascii="Bookman Old Style" w:hAnsi="Bookman Old Style" w:cs="Arial"/>
          <w:sz w:val="28"/>
          <w:szCs w:val="28"/>
        </w:rPr>
        <w:t>,</w:t>
      </w:r>
      <w:r w:rsidR="00B47969">
        <w:rPr>
          <w:rFonts w:ascii="Bookman Old Style" w:hAnsi="Bookman Old Style" w:cs="Arial"/>
          <w:sz w:val="28"/>
          <w:szCs w:val="28"/>
        </w:rPr>
        <w:t xml:space="preserve"> ruft uns die Stimme</w:t>
      </w:r>
      <w:r w:rsidR="003C1C54">
        <w:rPr>
          <w:rFonts w:ascii="Bookman Old Style" w:hAnsi="Bookman Old Style" w:cs="Arial"/>
          <w:sz w:val="28"/>
          <w:szCs w:val="28"/>
        </w:rPr>
        <w:t>“</w:t>
      </w:r>
      <w:r w:rsidR="00B47969">
        <w:rPr>
          <w:rFonts w:ascii="Bookman Old Style" w:hAnsi="Bookman Old Style" w:cs="Arial"/>
          <w:sz w:val="28"/>
          <w:szCs w:val="28"/>
        </w:rPr>
        <w:t xml:space="preserve"> </w:t>
      </w:r>
      <w:r w:rsidR="003C1C54">
        <w:rPr>
          <w:rFonts w:ascii="Bookman Old Style" w:hAnsi="Bookman Old Style" w:cs="Arial"/>
          <w:sz w:val="28"/>
          <w:szCs w:val="28"/>
        </w:rPr>
        <w:t>oder den</w:t>
      </w:r>
      <w:r w:rsidR="00B47969">
        <w:rPr>
          <w:rFonts w:ascii="Bookman Old Style" w:hAnsi="Bookman Old Style" w:cs="Arial"/>
          <w:sz w:val="28"/>
          <w:szCs w:val="28"/>
        </w:rPr>
        <w:t xml:space="preserve"> Schübler Choral </w:t>
      </w:r>
      <w:r w:rsidR="003C1C54">
        <w:rPr>
          <w:rFonts w:ascii="Bookman Old Style" w:hAnsi="Bookman Old Style" w:cs="Arial"/>
          <w:sz w:val="28"/>
          <w:szCs w:val="28"/>
        </w:rPr>
        <w:t>„</w:t>
      </w:r>
      <w:r w:rsidR="00B47969">
        <w:rPr>
          <w:rFonts w:ascii="Bookman Old Style" w:hAnsi="Bookman Old Style" w:cs="Arial"/>
          <w:sz w:val="28"/>
          <w:szCs w:val="28"/>
        </w:rPr>
        <w:t>Wachet auf</w:t>
      </w:r>
      <w:r w:rsidR="003C1C54">
        <w:rPr>
          <w:rFonts w:ascii="Bookman Old Style" w:hAnsi="Bookman Old Style" w:cs="Arial"/>
          <w:sz w:val="28"/>
          <w:szCs w:val="28"/>
        </w:rPr>
        <w:t>“</w:t>
      </w:r>
      <w:r w:rsidR="00B47969">
        <w:rPr>
          <w:rFonts w:ascii="Bookman Old Style" w:hAnsi="Bookman Old Style" w:cs="Arial"/>
          <w:sz w:val="28"/>
          <w:szCs w:val="28"/>
        </w:rPr>
        <w:t xml:space="preserve"> für Orgel sich anzuhören. </w:t>
      </w:r>
      <w:r w:rsidR="002214F6">
        <w:rPr>
          <w:rFonts w:ascii="Bookman Old Style" w:hAnsi="Bookman Old Style" w:cs="Arial"/>
          <w:sz w:val="28"/>
          <w:szCs w:val="28"/>
        </w:rPr>
        <w:t>Bei</w:t>
      </w:r>
      <w:r w:rsidR="009D6963">
        <w:rPr>
          <w:rFonts w:ascii="Bookman Old Style" w:hAnsi="Bookman Old Style" w:cs="Arial"/>
          <w:sz w:val="28"/>
          <w:szCs w:val="28"/>
        </w:rPr>
        <w:t xml:space="preserve"> </w:t>
      </w:r>
      <w:r w:rsidR="002214F6">
        <w:rPr>
          <w:rFonts w:ascii="Bookman Old Style" w:hAnsi="Bookman Old Style" w:cs="Arial"/>
          <w:sz w:val="28"/>
          <w:szCs w:val="28"/>
        </w:rPr>
        <w:t xml:space="preserve">den Werken gelingt der Versuch, die Schwierigkeiten unserer irdischen </w:t>
      </w:r>
      <w:r w:rsidR="002214F6">
        <w:rPr>
          <w:rFonts w:ascii="Bookman Old Style" w:hAnsi="Bookman Old Style" w:cs="Arial"/>
          <w:sz w:val="28"/>
          <w:szCs w:val="28"/>
        </w:rPr>
        <w:lastRenderedPageBreak/>
        <w:t>Existenz mit den Erwartungen eines himmlischen Jerusalems zu verbinden. Hier wird der Bogen zwischen dem Ende des Alten und dem Beginn des Neuen gespannt</w:t>
      </w:r>
      <w:r w:rsidR="001C6E97">
        <w:rPr>
          <w:rFonts w:ascii="Bookman Old Style" w:hAnsi="Bookman Old Style" w:cs="Arial"/>
          <w:sz w:val="28"/>
          <w:szCs w:val="28"/>
        </w:rPr>
        <w:t xml:space="preserve"> </w:t>
      </w:r>
      <w:r w:rsidR="00CE113E">
        <w:rPr>
          <w:rFonts w:ascii="Bookman Old Style" w:hAnsi="Bookman Old Style" w:cs="Arial"/>
          <w:sz w:val="28"/>
          <w:szCs w:val="28"/>
        </w:rPr>
        <w:t xml:space="preserve">– </w:t>
      </w:r>
      <w:r w:rsidR="001C6E97">
        <w:rPr>
          <w:rFonts w:ascii="Bookman Old Style" w:hAnsi="Bookman Old Style" w:cs="Arial"/>
          <w:sz w:val="28"/>
          <w:szCs w:val="28"/>
        </w:rPr>
        <w:t>zwischen Ewigkeitssonntag und Advent.</w:t>
      </w:r>
    </w:p>
    <w:p w14:paraId="49A4DE62" w14:textId="72779298" w:rsidR="00B47969" w:rsidRDefault="00BE0968" w:rsidP="006F47AF">
      <w:pPr>
        <w:jc w:val="both"/>
        <w:rPr>
          <w:rFonts w:ascii="Bookman Old Style" w:hAnsi="Bookman Old Style" w:cs="Arial"/>
          <w:sz w:val="28"/>
          <w:szCs w:val="28"/>
        </w:rPr>
      </w:pPr>
      <w:r>
        <w:rPr>
          <w:rFonts w:ascii="Bookman Old Style" w:hAnsi="Bookman Old Style" w:cs="Arial"/>
          <w:sz w:val="28"/>
          <w:szCs w:val="28"/>
        </w:rPr>
        <w:t>Wenn wir nachher der im letzten Jahr verstorbenen Gemeindeglieder gedenken, wird sicher auch die Erinnerung an den ein</w:t>
      </w:r>
      <w:r w:rsidR="00CE113E" w:rsidRPr="003170FF">
        <w:rPr>
          <w:rFonts w:ascii="Bookman Old Style" w:hAnsi="Bookman Old Style" w:cs="Arial"/>
          <w:sz w:val="28"/>
          <w:szCs w:val="28"/>
        </w:rPr>
        <w:t>en</w:t>
      </w:r>
      <w:r>
        <w:rPr>
          <w:rFonts w:ascii="Bookman Old Style" w:hAnsi="Bookman Old Style" w:cs="Arial"/>
          <w:sz w:val="28"/>
          <w:szCs w:val="28"/>
        </w:rPr>
        <w:t xml:space="preserve"> oder anderen Verstorbenen aufkommen. Folgender Ausspruch von Dietrich Bonhoeffer kann Ihnen</w:t>
      </w:r>
      <w:r w:rsidR="0006157A">
        <w:rPr>
          <w:rFonts w:ascii="Bookman Old Style" w:hAnsi="Bookman Old Style" w:cs="Arial"/>
          <w:sz w:val="28"/>
          <w:szCs w:val="28"/>
        </w:rPr>
        <w:t xml:space="preserve"> eventuell dabei</w:t>
      </w:r>
      <w:r w:rsidR="001C6E97">
        <w:rPr>
          <w:rFonts w:ascii="Bookman Old Style" w:hAnsi="Bookman Old Style" w:cs="Arial"/>
          <w:sz w:val="28"/>
          <w:szCs w:val="28"/>
        </w:rPr>
        <w:t xml:space="preserve"> </w:t>
      </w:r>
      <w:r w:rsidR="0006157A">
        <w:rPr>
          <w:rFonts w:ascii="Bookman Old Style" w:hAnsi="Bookman Old Style" w:cs="Arial"/>
          <w:sz w:val="28"/>
          <w:szCs w:val="28"/>
        </w:rPr>
        <w:t>helfen,</w:t>
      </w:r>
      <w:r>
        <w:rPr>
          <w:rFonts w:ascii="Bookman Old Style" w:hAnsi="Bookman Old Style" w:cs="Arial"/>
          <w:sz w:val="28"/>
          <w:szCs w:val="28"/>
        </w:rPr>
        <w:t xml:space="preserve"> den Schmerz </w:t>
      </w:r>
      <w:r w:rsidR="0006157A">
        <w:rPr>
          <w:rFonts w:ascii="Bookman Old Style" w:hAnsi="Bookman Old Style" w:cs="Arial"/>
          <w:sz w:val="28"/>
          <w:szCs w:val="28"/>
        </w:rPr>
        <w:t>zu li</w:t>
      </w:r>
      <w:r>
        <w:rPr>
          <w:rFonts w:ascii="Bookman Old Style" w:hAnsi="Bookman Old Style" w:cs="Arial"/>
          <w:sz w:val="28"/>
          <w:szCs w:val="28"/>
        </w:rPr>
        <w:t>ndern.</w:t>
      </w:r>
    </w:p>
    <w:p w14:paraId="45AD20AB" w14:textId="77777777" w:rsidR="00137151" w:rsidRPr="00F675D1" w:rsidRDefault="00137151" w:rsidP="00137151">
      <w:pPr>
        <w:spacing w:after="0" w:line="240" w:lineRule="auto"/>
        <w:jc w:val="center"/>
        <w:rPr>
          <w:rFonts w:ascii="Bradley Hand ITC" w:eastAsia="Times New Roman" w:hAnsi="Bradley Hand ITC" w:cs="Times New Roman"/>
          <w:sz w:val="36"/>
          <w:szCs w:val="36"/>
          <w:lang w:eastAsia="de-DE"/>
        </w:rPr>
      </w:pPr>
      <w:r w:rsidRPr="00F675D1">
        <w:rPr>
          <w:rFonts w:ascii="Bradley Hand ITC" w:eastAsia="Times New Roman" w:hAnsi="Bradley Hand ITC" w:cs="Times New Roman"/>
          <w:b/>
          <w:bCs/>
          <w:color w:val="0000FF"/>
          <w:sz w:val="36"/>
          <w:szCs w:val="36"/>
          <w:lang w:eastAsia="de-DE"/>
        </w:rPr>
        <w:t>Je schöner und voller die Erinnerung,</w:t>
      </w:r>
      <w:r w:rsidRPr="00F675D1">
        <w:rPr>
          <w:rFonts w:ascii="Bradley Hand ITC" w:eastAsia="Times New Roman" w:hAnsi="Bradley Hand ITC" w:cs="Times New Roman"/>
          <w:b/>
          <w:bCs/>
          <w:color w:val="0000FF"/>
          <w:sz w:val="36"/>
          <w:szCs w:val="36"/>
          <w:lang w:eastAsia="de-DE"/>
        </w:rPr>
        <w:br/>
        <w:t>desto schwerer ist die Trennung.</w:t>
      </w:r>
      <w:r w:rsidRPr="00F675D1">
        <w:rPr>
          <w:rFonts w:ascii="Bradley Hand ITC" w:eastAsia="Times New Roman" w:hAnsi="Bradley Hand ITC" w:cs="Times New Roman"/>
          <w:b/>
          <w:bCs/>
          <w:color w:val="0000FF"/>
          <w:sz w:val="36"/>
          <w:szCs w:val="36"/>
          <w:lang w:eastAsia="de-DE"/>
        </w:rPr>
        <w:br/>
        <w:t>Aber die Dankbarkeit verwandelt die Erinnerung</w:t>
      </w:r>
      <w:r w:rsidRPr="00F675D1">
        <w:rPr>
          <w:rFonts w:ascii="Bradley Hand ITC" w:eastAsia="Times New Roman" w:hAnsi="Bradley Hand ITC" w:cs="Times New Roman"/>
          <w:b/>
          <w:bCs/>
          <w:color w:val="0000FF"/>
          <w:sz w:val="36"/>
          <w:szCs w:val="36"/>
          <w:lang w:eastAsia="de-DE"/>
        </w:rPr>
        <w:br/>
        <w:t>in eine stille Freude.</w:t>
      </w:r>
      <w:r w:rsidRPr="00F675D1">
        <w:rPr>
          <w:rFonts w:ascii="Bradley Hand ITC" w:eastAsia="Times New Roman" w:hAnsi="Bradley Hand ITC" w:cs="Times New Roman"/>
          <w:b/>
          <w:bCs/>
          <w:color w:val="0000FF"/>
          <w:sz w:val="36"/>
          <w:szCs w:val="36"/>
          <w:lang w:eastAsia="de-DE"/>
        </w:rPr>
        <w:br/>
        <w:t>Man trägt das vergangene Schöne nicht wie einen Stachel,</w:t>
      </w:r>
      <w:r w:rsidRPr="00F675D1">
        <w:rPr>
          <w:rFonts w:ascii="Bradley Hand ITC" w:eastAsia="Times New Roman" w:hAnsi="Bradley Hand ITC" w:cs="Times New Roman"/>
          <w:b/>
          <w:bCs/>
          <w:color w:val="0000FF"/>
          <w:sz w:val="36"/>
          <w:szCs w:val="36"/>
          <w:lang w:eastAsia="de-DE"/>
        </w:rPr>
        <w:br/>
        <w:t>sondern wie ein kostbares Geschenk in sich.</w:t>
      </w:r>
      <w:r w:rsidRPr="00F675D1">
        <w:rPr>
          <w:rFonts w:ascii="Bradley Hand ITC" w:eastAsia="Times New Roman" w:hAnsi="Bradley Hand ITC" w:cs="Times New Roman"/>
          <w:sz w:val="36"/>
          <w:szCs w:val="36"/>
          <w:lang w:eastAsia="de-DE"/>
        </w:rPr>
        <w:br/>
        <w:t> </w:t>
      </w:r>
    </w:p>
    <w:p w14:paraId="7C8458A1" w14:textId="6F3CB28D" w:rsidR="00E019D2" w:rsidRDefault="00E72D01" w:rsidP="000C3F23">
      <w:pPr>
        <w:rPr>
          <w:rFonts w:ascii="Bookman Old Style" w:hAnsi="Bookman Old Style" w:cs="Arial"/>
          <w:sz w:val="28"/>
          <w:szCs w:val="28"/>
        </w:rPr>
      </w:pPr>
      <w:r>
        <w:rPr>
          <w:rFonts w:ascii="Bookman Old Style" w:hAnsi="Bookman Old Style" w:cs="Arial"/>
          <w:sz w:val="28"/>
          <w:szCs w:val="28"/>
        </w:rPr>
        <w:t>Und der Friede Gottes</w:t>
      </w:r>
      <w:r w:rsidR="00CE113E">
        <w:rPr>
          <w:rFonts w:ascii="Bookman Old Style" w:hAnsi="Bookman Old Style" w:cs="Arial"/>
          <w:sz w:val="28"/>
          <w:szCs w:val="28"/>
        </w:rPr>
        <w:t>,</w:t>
      </w:r>
      <w:r>
        <w:rPr>
          <w:rFonts w:ascii="Bookman Old Style" w:hAnsi="Bookman Old Style" w:cs="Arial"/>
          <w:sz w:val="28"/>
          <w:szCs w:val="28"/>
        </w:rPr>
        <w:t xml:space="preserve"> </w:t>
      </w:r>
      <w:r w:rsidR="0049299D">
        <w:rPr>
          <w:rFonts w:ascii="Bookman Old Style" w:hAnsi="Bookman Old Style" w:cs="Arial"/>
          <w:sz w:val="28"/>
          <w:szCs w:val="28"/>
        </w:rPr>
        <w:t>welcher</w:t>
      </w:r>
      <w:r w:rsidR="00CE113E">
        <w:rPr>
          <w:rFonts w:ascii="Bookman Old Style" w:hAnsi="Bookman Old Style" w:cs="Arial"/>
          <w:sz w:val="28"/>
          <w:szCs w:val="28"/>
        </w:rPr>
        <w:t xml:space="preserve"> höher ist </w:t>
      </w:r>
      <w:r>
        <w:rPr>
          <w:rFonts w:ascii="Bookman Old Style" w:hAnsi="Bookman Old Style" w:cs="Arial"/>
          <w:sz w:val="28"/>
          <w:szCs w:val="28"/>
        </w:rPr>
        <w:t xml:space="preserve">denn alle </w:t>
      </w:r>
      <w:r w:rsidR="003B502F">
        <w:rPr>
          <w:rFonts w:ascii="Bookman Old Style" w:hAnsi="Bookman Old Style" w:cs="Arial"/>
          <w:sz w:val="28"/>
          <w:szCs w:val="28"/>
        </w:rPr>
        <w:t>Vernunft,</w:t>
      </w:r>
      <w:r>
        <w:rPr>
          <w:rFonts w:ascii="Bookman Old Style" w:hAnsi="Bookman Old Style" w:cs="Arial"/>
          <w:sz w:val="28"/>
          <w:szCs w:val="28"/>
        </w:rPr>
        <w:t xml:space="preserve"> bewahre unsere Herzen und Sinne in Jesus </w:t>
      </w:r>
      <w:r w:rsidR="003B502F">
        <w:rPr>
          <w:rFonts w:ascii="Bookman Old Style" w:hAnsi="Bookman Old Style" w:cs="Arial"/>
          <w:sz w:val="28"/>
          <w:szCs w:val="28"/>
        </w:rPr>
        <w:t>Christus,</w:t>
      </w:r>
      <w:r>
        <w:rPr>
          <w:rFonts w:ascii="Bookman Old Style" w:hAnsi="Bookman Old Style" w:cs="Arial"/>
          <w:sz w:val="28"/>
          <w:szCs w:val="28"/>
        </w:rPr>
        <w:t xml:space="preserve"> </w:t>
      </w:r>
    </w:p>
    <w:p w14:paraId="20DB23A7" w14:textId="3D2BC631" w:rsidR="00E72D01" w:rsidRDefault="00E72D01" w:rsidP="000C3F23">
      <w:pPr>
        <w:rPr>
          <w:rFonts w:ascii="Bookman Old Style" w:hAnsi="Bookman Old Style" w:cs="Arial"/>
          <w:sz w:val="28"/>
          <w:szCs w:val="28"/>
        </w:rPr>
      </w:pPr>
      <w:r>
        <w:rPr>
          <w:rFonts w:ascii="Bookman Old Style" w:hAnsi="Bookman Old Style" w:cs="Arial"/>
          <w:sz w:val="28"/>
          <w:szCs w:val="28"/>
        </w:rPr>
        <w:t>Amen</w:t>
      </w:r>
      <w:bookmarkEnd w:id="0"/>
    </w:p>
    <w:p w14:paraId="535F13BA" w14:textId="01849CD1" w:rsidR="0006157A" w:rsidRDefault="0006157A" w:rsidP="000C3F23">
      <w:pPr>
        <w:rPr>
          <w:rFonts w:ascii="Bookman Old Style" w:hAnsi="Bookman Old Style" w:cs="Arial"/>
          <w:sz w:val="28"/>
          <w:szCs w:val="28"/>
        </w:rPr>
      </w:pPr>
    </w:p>
    <w:p w14:paraId="5780B406" w14:textId="7F872990" w:rsidR="0006157A" w:rsidRDefault="0006157A" w:rsidP="000C3F23">
      <w:pPr>
        <w:rPr>
          <w:rFonts w:ascii="Bookman Old Style" w:hAnsi="Bookman Old Style" w:cs="Arial"/>
          <w:sz w:val="28"/>
          <w:szCs w:val="28"/>
        </w:rPr>
      </w:pPr>
    </w:p>
    <w:p w14:paraId="1754EE00" w14:textId="3C64A045" w:rsidR="0006157A" w:rsidRPr="001D7A0C" w:rsidRDefault="0006157A" w:rsidP="0006157A">
      <w:pPr>
        <w:jc w:val="both"/>
        <w:rPr>
          <w:rFonts w:ascii="Bookman Old Style" w:hAnsi="Bookman Old Style" w:cs="Arial"/>
          <w:sz w:val="28"/>
          <w:szCs w:val="28"/>
        </w:rPr>
      </w:pPr>
      <w:r>
        <w:rPr>
          <w:rFonts w:ascii="Bookman Old Style" w:hAnsi="Bookman Old Style"/>
          <w:sz w:val="28"/>
          <w:szCs w:val="28"/>
        </w:rPr>
        <w:t>*</w:t>
      </w:r>
      <w:r w:rsidR="00D00C06">
        <w:rPr>
          <w:rFonts w:ascii="Bookman Old Style" w:hAnsi="Bookman Old Style"/>
          <w:sz w:val="28"/>
          <w:szCs w:val="28"/>
        </w:rPr>
        <w:t xml:space="preserve"> </w:t>
      </w:r>
      <w:r w:rsidRPr="001D7A0C">
        <w:rPr>
          <w:rFonts w:ascii="Bookman Old Style" w:hAnsi="Bookman Old Style"/>
          <w:sz w:val="28"/>
          <w:szCs w:val="28"/>
        </w:rPr>
        <w:t xml:space="preserve">„Mitten wir im Leben sind von dem Tod umfangen – kehr‘s auch um: </w:t>
      </w:r>
      <w:r w:rsidRPr="00D67473">
        <w:rPr>
          <w:rFonts w:ascii="Bookman Old Style" w:hAnsi="Bookman Old Style"/>
          <w:sz w:val="28"/>
          <w:szCs w:val="28"/>
        </w:rPr>
        <w:t>Mitten in dem Tode sind wir vom Leben umfangen.“</w:t>
      </w:r>
      <w:r>
        <w:rPr>
          <w:rFonts w:ascii="Bookman Old Style" w:hAnsi="Bookman Old Style"/>
          <w:sz w:val="28"/>
          <w:szCs w:val="28"/>
        </w:rPr>
        <w:t xml:space="preserve"> M. Luther</w:t>
      </w:r>
    </w:p>
    <w:p w14:paraId="7F526761" w14:textId="77777777" w:rsidR="0006157A" w:rsidRDefault="0006157A" w:rsidP="000C3F23">
      <w:pPr>
        <w:rPr>
          <w:rFonts w:ascii="Bookman Old Style" w:hAnsi="Bookman Old Style" w:cs="Arial"/>
          <w:sz w:val="28"/>
          <w:szCs w:val="28"/>
        </w:rPr>
      </w:pPr>
    </w:p>
    <w:sectPr w:rsidR="0006157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1BBD4" w14:textId="77777777" w:rsidR="00590EAF" w:rsidRDefault="00590EAF" w:rsidP="004366EA">
      <w:pPr>
        <w:spacing w:after="0" w:line="240" w:lineRule="auto"/>
      </w:pPr>
      <w:r>
        <w:separator/>
      </w:r>
    </w:p>
  </w:endnote>
  <w:endnote w:type="continuationSeparator" w:id="0">
    <w:p w14:paraId="2ED8C03E" w14:textId="77777777" w:rsidR="00590EAF" w:rsidRDefault="00590EAF" w:rsidP="0043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8265E" w14:textId="1F6CEEA7" w:rsidR="009027F4" w:rsidRPr="00A76698" w:rsidRDefault="009027F4" w:rsidP="00A76698">
    <w:pPr>
      <w:pStyle w:val="Fuzeile"/>
      <w:tabs>
        <w:tab w:val="left" w:pos="2540"/>
      </w:tabs>
      <w:rPr>
        <w:sz w:val="20"/>
        <w:szCs w:val="20"/>
      </w:rPr>
    </w:pPr>
    <w:r w:rsidRPr="00A76698">
      <w:rPr>
        <w:sz w:val="20"/>
        <w:szCs w:val="20"/>
      </w:rPr>
      <w:t>Christian Ritter</w:t>
    </w:r>
    <w:r w:rsidRPr="00A76698">
      <w:rPr>
        <w:sz w:val="20"/>
        <w:szCs w:val="20"/>
      </w:rPr>
      <w:tab/>
    </w:r>
    <w:r>
      <w:rPr>
        <w:sz w:val="20"/>
        <w:szCs w:val="20"/>
      </w:rPr>
      <w:tab/>
    </w:r>
    <w:r>
      <w:rPr>
        <w:sz w:val="20"/>
        <w:szCs w:val="20"/>
      </w:rPr>
      <w:tab/>
      <w:t>Novemb</w:t>
    </w:r>
    <w:r w:rsidRPr="00A76698">
      <w:rPr>
        <w:sz w:val="20"/>
        <w:szCs w:val="20"/>
      </w:rPr>
      <w:t>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062CD" w14:textId="77777777" w:rsidR="00590EAF" w:rsidRDefault="00590EAF" w:rsidP="004366EA">
      <w:pPr>
        <w:spacing w:after="0" w:line="240" w:lineRule="auto"/>
      </w:pPr>
      <w:r>
        <w:separator/>
      </w:r>
    </w:p>
  </w:footnote>
  <w:footnote w:type="continuationSeparator" w:id="0">
    <w:p w14:paraId="0C94A69A" w14:textId="77777777" w:rsidR="00590EAF" w:rsidRDefault="00590EAF" w:rsidP="00436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b/>
        <w:bCs/>
        <w:sz w:val="36"/>
        <w:szCs w:val="36"/>
      </w:rPr>
      <w:id w:val="-634179804"/>
      <w:docPartObj>
        <w:docPartGallery w:val="Page Numbers (Top of Page)"/>
        <w:docPartUnique/>
      </w:docPartObj>
    </w:sdtPr>
    <w:sdtEndPr/>
    <w:sdtContent>
      <w:p w14:paraId="324EE372" w14:textId="00D23EF8" w:rsidR="009027F4" w:rsidRPr="004366EA" w:rsidRDefault="009027F4">
        <w:pPr>
          <w:pStyle w:val="Kopfzeile"/>
          <w:jc w:val="right"/>
          <w:rPr>
            <w:rFonts w:ascii="Bookman Old Style" w:hAnsi="Bookman Old Style"/>
            <w:b/>
            <w:bCs/>
            <w:sz w:val="36"/>
            <w:szCs w:val="36"/>
          </w:rPr>
        </w:pPr>
        <w:r w:rsidRPr="004366EA">
          <w:rPr>
            <w:rFonts w:ascii="Bookman Old Style" w:hAnsi="Bookman Old Style"/>
            <w:b/>
            <w:bCs/>
            <w:sz w:val="36"/>
            <w:szCs w:val="36"/>
          </w:rPr>
          <w:fldChar w:fldCharType="begin"/>
        </w:r>
        <w:r w:rsidRPr="004366EA">
          <w:rPr>
            <w:rFonts w:ascii="Bookman Old Style" w:hAnsi="Bookman Old Style"/>
            <w:b/>
            <w:bCs/>
            <w:sz w:val="36"/>
            <w:szCs w:val="36"/>
          </w:rPr>
          <w:instrText>PAGE   \* MERGEFORMAT</w:instrText>
        </w:r>
        <w:r w:rsidRPr="004366EA">
          <w:rPr>
            <w:rFonts w:ascii="Bookman Old Style" w:hAnsi="Bookman Old Style"/>
            <w:b/>
            <w:bCs/>
            <w:sz w:val="36"/>
            <w:szCs w:val="36"/>
          </w:rPr>
          <w:fldChar w:fldCharType="separate"/>
        </w:r>
        <w:r w:rsidR="00CE113E">
          <w:rPr>
            <w:rFonts w:ascii="Bookman Old Style" w:hAnsi="Bookman Old Style"/>
            <w:b/>
            <w:bCs/>
            <w:noProof/>
            <w:sz w:val="36"/>
            <w:szCs w:val="36"/>
          </w:rPr>
          <w:t>9</w:t>
        </w:r>
        <w:r w:rsidRPr="004366EA">
          <w:rPr>
            <w:rFonts w:ascii="Bookman Old Style" w:hAnsi="Bookman Old Style"/>
            <w:b/>
            <w:bCs/>
            <w:sz w:val="36"/>
            <w:szCs w:val="36"/>
          </w:rPr>
          <w:fldChar w:fldCharType="end"/>
        </w:r>
      </w:p>
    </w:sdtContent>
  </w:sdt>
  <w:p w14:paraId="61ACF0EC" w14:textId="77777777" w:rsidR="009027F4" w:rsidRDefault="009027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C35D4"/>
    <w:multiLevelType w:val="multilevel"/>
    <w:tmpl w:val="8B0A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29"/>
    <w:rsid w:val="00002056"/>
    <w:rsid w:val="00004F96"/>
    <w:rsid w:val="00030082"/>
    <w:rsid w:val="0003622F"/>
    <w:rsid w:val="0004465B"/>
    <w:rsid w:val="0006157A"/>
    <w:rsid w:val="00061AC8"/>
    <w:rsid w:val="00062333"/>
    <w:rsid w:val="0007415A"/>
    <w:rsid w:val="00084729"/>
    <w:rsid w:val="00091BCC"/>
    <w:rsid w:val="000A1F44"/>
    <w:rsid w:val="000A377E"/>
    <w:rsid w:val="000C07BB"/>
    <w:rsid w:val="000C3F23"/>
    <w:rsid w:val="000D06C9"/>
    <w:rsid w:val="000D24B0"/>
    <w:rsid w:val="000F565D"/>
    <w:rsid w:val="000F6C2D"/>
    <w:rsid w:val="00110900"/>
    <w:rsid w:val="00112FF8"/>
    <w:rsid w:val="00122096"/>
    <w:rsid w:val="00127F3B"/>
    <w:rsid w:val="00133F0A"/>
    <w:rsid w:val="00134B4A"/>
    <w:rsid w:val="00137151"/>
    <w:rsid w:val="00160F3D"/>
    <w:rsid w:val="00166603"/>
    <w:rsid w:val="001671F0"/>
    <w:rsid w:val="00196539"/>
    <w:rsid w:val="00197E9D"/>
    <w:rsid w:val="001B1876"/>
    <w:rsid w:val="001B6482"/>
    <w:rsid w:val="001C06AB"/>
    <w:rsid w:val="001C19D2"/>
    <w:rsid w:val="001C6E97"/>
    <w:rsid w:val="001C7C22"/>
    <w:rsid w:val="001D7A0C"/>
    <w:rsid w:val="001E2043"/>
    <w:rsid w:val="002061E1"/>
    <w:rsid w:val="002214F6"/>
    <w:rsid w:val="002239EE"/>
    <w:rsid w:val="00224297"/>
    <w:rsid w:val="00253266"/>
    <w:rsid w:val="00264715"/>
    <w:rsid w:val="0026647F"/>
    <w:rsid w:val="0028082B"/>
    <w:rsid w:val="002A3B0D"/>
    <w:rsid w:val="002A4818"/>
    <w:rsid w:val="002E4A62"/>
    <w:rsid w:val="002F3ACD"/>
    <w:rsid w:val="002F3B66"/>
    <w:rsid w:val="00312C58"/>
    <w:rsid w:val="003170FF"/>
    <w:rsid w:val="00321497"/>
    <w:rsid w:val="00332E1D"/>
    <w:rsid w:val="00341394"/>
    <w:rsid w:val="003414E5"/>
    <w:rsid w:val="0034386E"/>
    <w:rsid w:val="00361EF1"/>
    <w:rsid w:val="00367FD9"/>
    <w:rsid w:val="0037522B"/>
    <w:rsid w:val="00376F4F"/>
    <w:rsid w:val="003966CD"/>
    <w:rsid w:val="003A4125"/>
    <w:rsid w:val="003A705B"/>
    <w:rsid w:val="003B3295"/>
    <w:rsid w:val="003B502F"/>
    <w:rsid w:val="003C1C54"/>
    <w:rsid w:val="003D0035"/>
    <w:rsid w:val="003D1524"/>
    <w:rsid w:val="003E4A2B"/>
    <w:rsid w:val="003E55A5"/>
    <w:rsid w:val="00401705"/>
    <w:rsid w:val="004147AE"/>
    <w:rsid w:val="00430C44"/>
    <w:rsid w:val="00431440"/>
    <w:rsid w:val="004366EA"/>
    <w:rsid w:val="00436C77"/>
    <w:rsid w:val="00445BD6"/>
    <w:rsid w:val="004647DB"/>
    <w:rsid w:val="00472B08"/>
    <w:rsid w:val="0049299D"/>
    <w:rsid w:val="00492E4B"/>
    <w:rsid w:val="004949D7"/>
    <w:rsid w:val="004B3629"/>
    <w:rsid w:val="004D67B2"/>
    <w:rsid w:val="004E4AAC"/>
    <w:rsid w:val="004F0631"/>
    <w:rsid w:val="004F2807"/>
    <w:rsid w:val="004F5CCF"/>
    <w:rsid w:val="004F7487"/>
    <w:rsid w:val="004F74CF"/>
    <w:rsid w:val="00506A90"/>
    <w:rsid w:val="00512967"/>
    <w:rsid w:val="00515719"/>
    <w:rsid w:val="00525AC1"/>
    <w:rsid w:val="0052746C"/>
    <w:rsid w:val="00551BCA"/>
    <w:rsid w:val="00551C2D"/>
    <w:rsid w:val="00555944"/>
    <w:rsid w:val="00555F77"/>
    <w:rsid w:val="00565F8C"/>
    <w:rsid w:val="005667DF"/>
    <w:rsid w:val="00572340"/>
    <w:rsid w:val="005810E3"/>
    <w:rsid w:val="00582361"/>
    <w:rsid w:val="00585783"/>
    <w:rsid w:val="00590EAF"/>
    <w:rsid w:val="005967DF"/>
    <w:rsid w:val="005D1DF8"/>
    <w:rsid w:val="005D2E80"/>
    <w:rsid w:val="006165D7"/>
    <w:rsid w:val="00624CBB"/>
    <w:rsid w:val="00633FC2"/>
    <w:rsid w:val="006477C1"/>
    <w:rsid w:val="00665943"/>
    <w:rsid w:val="006769FB"/>
    <w:rsid w:val="00694D7F"/>
    <w:rsid w:val="006B0A0C"/>
    <w:rsid w:val="006B0C20"/>
    <w:rsid w:val="006B4309"/>
    <w:rsid w:val="006B49D5"/>
    <w:rsid w:val="006B73CB"/>
    <w:rsid w:val="006B7C35"/>
    <w:rsid w:val="006E4996"/>
    <w:rsid w:val="006F0618"/>
    <w:rsid w:val="006F2429"/>
    <w:rsid w:val="006F47AF"/>
    <w:rsid w:val="00701BAE"/>
    <w:rsid w:val="0071474C"/>
    <w:rsid w:val="00723391"/>
    <w:rsid w:val="00770E08"/>
    <w:rsid w:val="007740C0"/>
    <w:rsid w:val="00791AED"/>
    <w:rsid w:val="007A46FE"/>
    <w:rsid w:val="007A55DB"/>
    <w:rsid w:val="0080489E"/>
    <w:rsid w:val="00824B75"/>
    <w:rsid w:val="00844968"/>
    <w:rsid w:val="00846D79"/>
    <w:rsid w:val="0085165B"/>
    <w:rsid w:val="008521C1"/>
    <w:rsid w:val="00860769"/>
    <w:rsid w:val="0086139D"/>
    <w:rsid w:val="00861CAB"/>
    <w:rsid w:val="008728AD"/>
    <w:rsid w:val="0089238E"/>
    <w:rsid w:val="008C4143"/>
    <w:rsid w:val="008D2DCA"/>
    <w:rsid w:val="008D30C1"/>
    <w:rsid w:val="008D69D5"/>
    <w:rsid w:val="009027F4"/>
    <w:rsid w:val="00915FCD"/>
    <w:rsid w:val="00925CCE"/>
    <w:rsid w:val="00944C97"/>
    <w:rsid w:val="0094577A"/>
    <w:rsid w:val="009614BA"/>
    <w:rsid w:val="009C2B6F"/>
    <w:rsid w:val="009C4D6F"/>
    <w:rsid w:val="009C5934"/>
    <w:rsid w:val="009D6963"/>
    <w:rsid w:val="009D7D9B"/>
    <w:rsid w:val="009E1D3E"/>
    <w:rsid w:val="009E264E"/>
    <w:rsid w:val="00A04909"/>
    <w:rsid w:val="00A176B0"/>
    <w:rsid w:val="00A268D8"/>
    <w:rsid w:val="00A44E88"/>
    <w:rsid w:val="00A5305B"/>
    <w:rsid w:val="00A61098"/>
    <w:rsid w:val="00A61983"/>
    <w:rsid w:val="00A6291B"/>
    <w:rsid w:val="00A76698"/>
    <w:rsid w:val="00A81DD0"/>
    <w:rsid w:val="00A94993"/>
    <w:rsid w:val="00A94A53"/>
    <w:rsid w:val="00AA203C"/>
    <w:rsid w:val="00AB374B"/>
    <w:rsid w:val="00AB626D"/>
    <w:rsid w:val="00AB70DC"/>
    <w:rsid w:val="00AD01A2"/>
    <w:rsid w:val="00AD5E8F"/>
    <w:rsid w:val="00AE4A18"/>
    <w:rsid w:val="00AF3000"/>
    <w:rsid w:val="00B013B7"/>
    <w:rsid w:val="00B07BD7"/>
    <w:rsid w:val="00B13400"/>
    <w:rsid w:val="00B238A3"/>
    <w:rsid w:val="00B30020"/>
    <w:rsid w:val="00B36711"/>
    <w:rsid w:val="00B46548"/>
    <w:rsid w:val="00B47969"/>
    <w:rsid w:val="00B831A8"/>
    <w:rsid w:val="00B867B4"/>
    <w:rsid w:val="00BB0D93"/>
    <w:rsid w:val="00BD2221"/>
    <w:rsid w:val="00BD52DF"/>
    <w:rsid w:val="00BE04EE"/>
    <w:rsid w:val="00BE0968"/>
    <w:rsid w:val="00BE2599"/>
    <w:rsid w:val="00BE2906"/>
    <w:rsid w:val="00BE7682"/>
    <w:rsid w:val="00BF4E14"/>
    <w:rsid w:val="00C03248"/>
    <w:rsid w:val="00C24140"/>
    <w:rsid w:val="00C2659E"/>
    <w:rsid w:val="00C32A84"/>
    <w:rsid w:val="00C412CF"/>
    <w:rsid w:val="00C75511"/>
    <w:rsid w:val="00CB275E"/>
    <w:rsid w:val="00CB6718"/>
    <w:rsid w:val="00CC2CF7"/>
    <w:rsid w:val="00CC3771"/>
    <w:rsid w:val="00CC5A20"/>
    <w:rsid w:val="00CE113E"/>
    <w:rsid w:val="00CE1A37"/>
    <w:rsid w:val="00CE71B1"/>
    <w:rsid w:val="00D00436"/>
    <w:rsid w:val="00D00C06"/>
    <w:rsid w:val="00D1142E"/>
    <w:rsid w:val="00D21CC7"/>
    <w:rsid w:val="00D3355C"/>
    <w:rsid w:val="00D51A33"/>
    <w:rsid w:val="00D67473"/>
    <w:rsid w:val="00D709AE"/>
    <w:rsid w:val="00D83267"/>
    <w:rsid w:val="00D94F4E"/>
    <w:rsid w:val="00D96BA2"/>
    <w:rsid w:val="00DB7D81"/>
    <w:rsid w:val="00DC0423"/>
    <w:rsid w:val="00DC2AD1"/>
    <w:rsid w:val="00DC6DAF"/>
    <w:rsid w:val="00DD12B5"/>
    <w:rsid w:val="00DE16D9"/>
    <w:rsid w:val="00DE5E88"/>
    <w:rsid w:val="00DF2195"/>
    <w:rsid w:val="00E019D2"/>
    <w:rsid w:val="00E030AC"/>
    <w:rsid w:val="00E04C0C"/>
    <w:rsid w:val="00E06BCE"/>
    <w:rsid w:val="00E22740"/>
    <w:rsid w:val="00E5090B"/>
    <w:rsid w:val="00E510FE"/>
    <w:rsid w:val="00E60B40"/>
    <w:rsid w:val="00E6726B"/>
    <w:rsid w:val="00E72D01"/>
    <w:rsid w:val="00E74A01"/>
    <w:rsid w:val="00E830CE"/>
    <w:rsid w:val="00EB0FF3"/>
    <w:rsid w:val="00EB61D6"/>
    <w:rsid w:val="00EB78D9"/>
    <w:rsid w:val="00EC7C45"/>
    <w:rsid w:val="00ED2F9C"/>
    <w:rsid w:val="00ED6258"/>
    <w:rsid w:val="00F04DB0"/>
    <w:rsid w:val="00F15C7D"/>
    <w:rsid w:val="00F2118A"/>
    <w:rsid w:val="00F262E1"/>
    <w:rsid w:val="00F42C34"/>
    <w:rsid w:val="00F51BBE"/>
    <w:rsid w:val="00F61178"/>
    <w:rsid w:val="00F64D75"/>
    <w:rsid w:val="00F675D1"/>
    <w:rsid w:val="00F71736"/>
    <w:rsid w:val="00F72403"/>
    <w:rsid w:val="00F77059"/>
    <w:rsid w:val="00F802E5"/>
    <w:rsid w:val="00F96267"/>
    <w:rsid w:val="00FB6C10"/>
    <w:rsid w:val="00FC6F36"/>
    <w:rsid w:val="00FF6A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913D3"/>
  <w15:docId w15:val="{548D78DE-B03C-45E8-BED0-D74E809A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2E1D"/>
  </w:style>
  <w:style w:type="paragraph" w:styleId="berschrift1">
    <w:name w:val="heading 1"/>
    <w:basedOn w:val="Standard"/>
    <w:link w:val="berschrift1Zchn"/>
    <w:uiPriority w:val="9"/>
    <w:qFormat/>
    <w:rsid w:val="00CC2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DC6D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8D69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66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66EA"/>
  </w:style>
  <w:style w:type="paragraph" w:styleId="Fuzeile">
    <w:name w:val="footer"/>
    <w:basedOn w:val="Standard"/>
    <w:link w:val="FuzeileZchn"/>
    <w:uiPriority w:val="99"/>
    <w:unhideWhenUsed/>
    <w:rsid w:val="004366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66EA"/>
  </w:style>
  <w:style w:type="paragraph" w:customStyle="1" w:styleId="p">
    <w:name w:val="p"/>
    <w:basedOn w:val="Standard"/>
    <w:rsid w:val="002239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2239EE"/>
  </w:style>
  <w:style w:type="character" w:customStyle="1" w:styleId="verse">
    <w:name w:val="verse"/>
    <w:basedOn w:val="Absatz-Standardschriftart"/>
    <w:rsid w:val="002239EE"/>
  </w:style>
  <w:style w:type="character" w:customStyle="1" w:styleId="note-toggle">
    <w:name w:val="note-toggle"/>
    <w:basedOn w:val="Absatz-Standardschriftart"/>
    <w:rsid w:val="002239EE"/>
  </w:style>
  <w:style w:type="character" w:styleId="Hyperlink">
    <w:name w:val="Hyperlink"/>
    <w:basedOn w:val="Absatz-Standardschriftart"/>
    <w:uiPriority w:val="99"/>
    <w:unhideWhenUsed/>
    <w:rsid w:val="000C3F23"/>
    <w:rPr>
      <w:color w:val="0000FF"/>
      <w:u w:val="single"/>
    </w:rPr>
  </w:style>
  <w:style w:type="paragraph" w:styleId="StandardWeb">
    <w:name w:val="Normal (Web)"/>
    <w:basedOn w:val="Standard"/>
    <w:uiPriority w:val="99"/>
    <w:unhideWhenUsed/>
    <w:rsid w:val="009457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uelle">
    <w:name w:val="quelle"/>
    <w:basedOn w:val="Standard"/>
    <w:rsid w:val="0094577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94577A"/>
    <w:rPr>
      <w:i/>
      <w:iCs/>
    </w:rPr>
  </w:style>
  <w:style w:type="table" w:styleId="Tabellenraster">
    <w:name w:val="Table Grid"/>
    <w:basedOn w:val="NormaleTabelle"/>
    <w:uiPriority w:val="39"/>
    <w:rsid w:val="009C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144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440"/>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2A3B0D"/>
    <w:rPr>
      <w:color w:val="605E5C"/>
      <w:shd w:val="clear" w:color="auto" w:fill="E1DFDD"/>
    </w:rPr>
  </w:style>
  <w:style w:type="character" w:customStyle="1" w:styleId="berschrift1Zchn">
    <w:name w:val="Überschrift 1 Zchn"/>
    <w:basedOn w:val="Absatz-Standardschriftart"/>
    <w:link w:val="berschrift1"/>
    <w:uiPriority w:val="9"/>
    <w:rsid w:val="00CC2CF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DC6DA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8D69D5"/>
    <w:rPr>
      <w:rFonts w:asciiTheme="majorHAnsi" w:eastAsiaTheme="majorEastAsia" w:hAnsiTheme="majorHAnsi" w:cstheme="majorBidi"/>
      <w:color w:val="1F3763" w:themeColor="accent1" w:themeShade="7F"/>
      <w:sz w:val="24"/>
      <w:szCs w:val="24"/>
    </w:rPr>
  </w:style>
  <w:style w:type="character" w:styleId="Hervorhebung">
    <w:name w:val="Emphasis"/>
    <w:basedOn w:val="Absatz-Standardschriftart"/>
    <w:uiPriority w:val="20"/>
    <w:qFormat/>
    <w:rsid w:val="003E55A5"/>
    <w:rPr>
      <w:i/>
      <w:iCs/>
    </w:rPr>
  </w:style>
  <w:style w:type="paragraph" w:styleId="Listenabsatz">
    <w:name w:val="List Paragraph"/>
    <w:basedOn w:val="Standard"/>
    <w:uiPriority w:val="34"/>
    <w:qFormat/>
    <w:rsid w:val="00D00C06"/>
    <w:pPr>
      <w:ind w:left="720"/>
      <w:contextualSpacing/>
    </w:pPr>
  </w:style>
  <w:style w:type="character" w:styleId="Kommentarzeichen">
    <w:name w:val="annotation reference"/>
    <w:basedOn w:val="Absatz-Standardschriftart"/>
    <w:uiPriority w:val="99"/>
    <w:semiHidden/>
    <w:unhideWhenUsed/>
    <w:rsid w:val="003B3295"/>
    <w:rPr>
      <w:sz w:val="18"/>
      <w:szCs w:val="18"/>
    </w:rPr>
  </w:style>
  <w:style w:type="paragraph" w:styleId="Kommentartext">
    <w:name w:val="annotation text"/>
    <w:basedOn w:val="Standard"/>
    <w:link w:val="KommentartextZchn"/>
    <w:uiPriority w:val="99"/>
    <w:semiHidden/>
    <w:unhideWhenUsed/>
    <w:rsid w:val="003B329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B3295"/>
    <w:rPr>
      <w:sz w:val="24"/>
      <w:szCs w:val="24"/>
    </w:rPr>
  </w:style>
  <w:style w:type="paragraph" w:styleId="Kommentarthema">
    <w:name w:val="annotation subject"/>
    <w:basedOn w:val="Kommentartext"/>
    <w:next w:val="Kommentartext"/>
    <w:link w:val="KommentarthemaZchn"/>
    <w:uiPriority w:val="99"/>
    <w:semiHidden/>
    <w:unhideWhenUsed/>
    <w:rsid w:val="003B3295"/>
    <w:rPr>
      <w:b/>
      <w:bCs/>
      <w:sz w:val="20"/>
      <w:szCs w:val="20"/>
    </w:rPr>
  </w:style>
  <w:style w:type="character" w:customStyle="1" w:styleId="KommentarthemaZchn">
    <w:name w:val="Kommentarthema Zchn"/>
    <w:basedOn w:val="KommentartextZchn"/>
    <w:link w:val="Kommentarthema"/>
    <w:uiPriority w:val="99"/>
    <w:semiHidden/>
    <w:rsid w:val="003B3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184">
      <w:bodyDiv w:val="1"/>
      <w:marLeft w:val="0"/>
      <w:marRight w:val="0"/>
      <w:marTop w:val="0"/>
      <w:marBottom w:val="0"/>
      <w:divBdr>
        <w:top w:val="none" w:sz="0" w:space="0" w:color="auto"/>
        <w:left w:val="none" w:sz="0" w:space="0" w:color="auto"/>
        <w:bottom w:val="none" w:sz="0" w:space="0" w:color="auto"/>
        <w:right w:val="none" w:sz="0" w:space="0" w:color="auto"/>
      </w:divBdr>
      <w:divsChild>
        <w:div w:id="123156640">
          <w:marLeft w:val="0"/>
          <w:marRight w:val="0"/>
          <w:marTop w:val="0"/>
          <w:marBottom w:val="0"/>
          <w:divBdr>
            <w:top w:val="none" w:sz="0" w:space="0" w:color="auto"/>
            <w:left w:val="none" w:sz="0" w:space="0" w:color="auto"/>
            <w:bottom w:val="none" w:sz="0" w:space="0" w:color="auto"/>
            <w:right w:val="none" w:sz="0" w:space="0" w:color="auto"/>
          </w:divBdr>
        </w:div>
        <w:div w:id="1774520568">
          <w:marLeft w:val="0"/>
          <w:marRight w:val="0"/>
          <w:marTop w:val="0"/>
          <w:marBottom w:val="0"/>
          <w:divBdr>
            <w:top w:val="none" w:sz="0" w:space="0" w:color="auto"/>
            <w:left w:val="none" w:sz="0" w:space="0" w:color="auto"/>
            <w:bottom w:val="none" w:sz="0" w:space="0" w:color="auto"/>
            <w:right w:val="none" w:sz="0" w:space="0" w:color="auto"/>
          </w:divBdr>
        </w:div>
        <w:div w:id="532504546">
          <w:marLeft w:val="0"/>
          <w:marRight w:val="0"/>
          <w:marTop w:val="0"/>
          <w:marBottom w:val="0"/>
          <w:divBdr>
            <w:top w:val="none" w:sz="0" w:space="0" w:color="auto"/>
            <w:left w:val="none" w:sz="0" w:space="0" w:color="auto"/>
            <w:bottom w:val="none" w:sz="0" w:space="0" w:color="auto"/>
            <w:right w:val="none" w:sz="0" w:space="0" w:color="auto"/>
          </w:divBdr>
        </w:div>
        <w:div w:id="1990548943">
          <w:marLeft w:val="0"/>
          <w:marRight w:val="0"/>
          <w:marTop w:val="0"/>
          <w:marBottom w:val="0"/>
          <w:divBdr>
            <w:top w:val="none" w:sz="0" w:space="0" w:color="auto"/>
            <w:left w:val="none" w:sz="0" w:space="0" w:color="auto"/>
            <w:bottom w:val="none" w:sz="0" w:space="0" w:color="auto"/>
            <w:right w:val="none" w:sz="0" w:space="0" w:color="auto"/>
          </w:divBdr>
        </w:div>
        <w:div w:id="1662735053">
          <w:marLeft w:val="0"/>
          <w:marRight w:val="0"/>
          <w:marTop w:val="0"/>
          <w:marBottom w:val="0"/>
          <w:divBdr>
            <w:top w:val="none" w:sz="0" w:space="0" w:color="auto"/>
            <w:left w:val="none" w:sz="0" w:space="0" w:color="auto"/>
            <w:bottom w:val="none" w:sz="0" w:space="0" w:color="auto"/>
            <w:right w:val="none" w:sz="0" w:space="0" w:color="auto"/>
          </w:divBdr>
        </w:div>
        <w:div w:id="637952037">
          <w:marLeft w:val="0"/>
          <w:marRight w:val="0"/>
          <w:marTop w:val="0"/>
          <w:marBottom w:val="0"/>
          <w:divBdr>
            <w:top w:val="none" w:sz="0" w:space="0" w:color="auto"/>
            <w:left w:val="none" w:sz="0" w:space="0" w:color="auto"/>
            <w:bottom w:val="none" w:sz="0" w:space="0" w:color="auto"/>
            <w:right w:val="none" w:sz="0" w:space="0" w:color="auto"/>
          </w:divBdr>
        </w:div>
      </w:divsChild>
    </w:div>
    <w:div w:id="84692038">
      <w:bodyDiv w:val="1"/>
      <w:marLeft w:val="0"/>
      <w:marRight w:val="0"/>
      <w:marTop w:val="0"/>
      <w:marBottom w:val="0"/>
      <w:divBdr>
        <w:top w:val="none" w:sz="0" w:space="0" w:color="auto"/>
        <w:left w:val="none" w:sz="0" w:space="0" w:color="auto"/>
        <w:bottom w:val="none" w:sz="0" w:space="0" w:color="auto"/>
        <w:right w:val="none" w:sz="0" w:space="0" w:color="auto"/>
      </w:divBdr>
    </w:div>
    <w:div w:id="271788691">
      <w:bodyDiv w:val="1"/>
      <w:marLeft w:val="0"/>
      <w:marRight w:val="0"/>
      <w:marTop w:val="0"/>
      <w:marBottom w:val="0"/>
      <w:divBdr>
        <w:top w:val="none" w:sz="0" w:space="0" w:color="auto"/>
        <w:left w:val="none" w:sz="0" w:space="0" w:color="auto"/>
        <w:bottom w:val="none" w:sz="0" w:space="0" w:color="auto"/>
        <w:right w:val="none" w:sz="0" w:space="0" w:color="auto"/>
      </w:divBdr>
      <w:divsChild>
        <w:div w:id="1730806781">
          <w:marLeft w:val="0"/>
          <w:marRight w:val="0"/>
          <w:marTop w:val="0"/>
          <w:marBottom w:val="0"/>
          <w:divBdr>
            <w:top w:val="none" w:sz="0" w:space="0" w:color="auto"/>
            <w:left w:val="none" w:sz="0" w:space="0" w:color="auto"/>
            <w:bottom w:val="none" w:sz="0" w:space="0" w:color="auto"/>
            <w:right w:val="none" w:sz="0" w:space="0" w:color="auto"/>
          </w:divBdr>
        </w:div>
      </w:divsChild>
    </w:div>
    <w:div w:id="553472006">
      <w:bodyDiv w:val="1"/>
      <w:marLeft w:val="0"/>
      <w:marRight w:val="0"/>
      <w:marTop w:val="0"/>
      <w:marBottom w:val="0"/>
      <w:divBdr>
        <w:top w:val="none" w:sz="0" w:space="0" w:color="auto"/>
        <w:left w:val="none" w:sz="0" w:space="0" w:color="auto"/>
        <w:bottom w:val="none" w:sz="0" w:space="0" w:color="auto"/>
        <w:right w:val="none" w:sz="0" w:space="0" w:color="auto"/>
      </w:divBdr>
    </w:div>
    <w:div w:id="658851017">
      <w:bodyDiv w:val="1"/>
      <w:marLeft w:val="0"/>
      <w:marRight w:val="0"/>
      <w:marTop w:val="0"/>
      <w:marBottom w:val="0"/>
      <w:divBdr>
        <w:top w:val="none" w:sz="0" w:space="0" w:color="auto"/>
        <w:left w:val="none" w:sz="0" w:space="0" w:color="auto"/>
        <w:bottom w:val="none" w:sz="0" w:space="0" w:color="auto"/>
        <w:right w:val="none" w:sz="0" w:space="0" w:color="auto"/>
      </w:divBdr>
    </w:div>
    <w:div w:id="791243733">
      <w:bodyDiv w:val="1"/>
      <w:marLeft w:val="0"/>
      <w:marRight w:val="0"/>
      <w:marTop w:val="0"/>
      <w:marBottom w:val="0"/>
      <w:divBdr>
        <w:top w:val="none" w:sz="0" w:space="0" w:color="auto"/>
        <w:left w:val="none" w:sz="0" w:space="0" w:color="auto"/>
        <w:bottom w:val="none" w:sz="0" w:space="0" w:color="auto"/>
        <w:right w:val="none" w:sz="0" w:space="0" w:color="auto"/>
      </w:divBdr>
    </w:div>
    <w:div w:id="1580292860">
      <w:bodyDiv w:val="1"/>
      <w:marLeft w:val="0"/>
      <w:marRight w:val="0"/>
      <w:marTop w:val="0"/>
      <w:marBottom w:val="0"/>
      <w:divBdr>
        <w:top w:val="none" w:sz="0" w:space="0" w:color="auto"/>
        <w:left w:val="none" w:sz="0" w:space="0" w:color="auto"/>
        <w:bottom w:val="none" w:sz="0" w:space="0" w:color="auto"/>
        <w:right w:val="none" w:sz="0" w:space="0" w:color="auto"/>
      </w:divBdr>
      <w:divsChild>
        <w:div w:id="945893585">
          <w:marLeft w:val="0"/>
          <w:marRight w:val="0"/>
          <w:marTop w:val="0"/>
          <w:marBottom w:val="0"/>
          <w:divBdr>
            <w:top w:val="none" w:sz="0" w:space="0" w:color="auto"/>
            <w:left w:val="none" w:sz="0" w:space="0" w:color="auto"/>
            <w:bottom w:val="none" w:sz="0" w:space="0" w:color="auto"/>
            <w:right w:val="none" w:sz="0" w:space="0" w:color="auto"/>
          </w:divBdr>
          <w:divsChild>
            <w:div w:id="1798185172">
              <w:marLeft w:val="0"/>
              <w:marRight w:val="0"/>
              <w:marTop w:val="0"/>
              <w:marBottom w:val="0"/>
              <w:divBdr>
                <w:top w:val="none" w:sz="0" w:space="0" w:color="auto"/>
                <w:left w:val="none" w:sz="0" w:space="0" w:color="auto"/>
                <w:bottom w:val="none" w:sz="0" w:space="0" w:color="auto"/>
                <w:right w:val="none" w:sz="0" w:space="0" w:color="auto"/>
              </w:divBdr>
            </w:div>
            <w:div w:id="18276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55E7-13B5-3641-8DB8-DB710F72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2267</Words>
  <Characters>14283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Belinda</cp:lastModifiedBy>
  <cp:revision>2</cp:revision>
  <cp:lastPrinted>2020-11-18T16:30:00Z</cp:lastPrinted>
  <dcterms:created xsi:type="dcterms:W3CDTF">2020-11-20T09:09:00Z</dcterms:created>
  <dcterms:modified xsi:type="dcterms:W3CDTF">2020-11-20T09:09:00Z</dcterms:modified>
</cp:coreProperties>
</file>